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EDITAL DE LEILÃO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1ª Vara do Trabalho de Contagem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Rua Joaquim Rocha, n°13, Pilotis, Betânia-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Contagem, CEP: 32.017-270.</w:t>
      </w:r>
    </w:p>
    <w:p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t-BR"/>
        </w:rPr>
        <w:t xml:space="preserve">PROCESSO de n° </w:t>
      </w:r>
      <w:bookmarkStart w:id="0" w:name="_GoBack"/>
      <w:r>
        <w:rPr>
          <w:rStyle w:val="Strong"/>
          <w:rFonts w:cs="Times New Roman" w:ascii="Times New Roman" w:hAnsi="Times New Roman"/>
          <w:sz w:val="24"/>
          <w:szCs w:val="24"/>
        </w:rPr>
        <w:t>0010148-76.2020.5.03.0029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bookmarkEnd w:id="0"/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b/>
          <w:sz w:val="24"/>
          <w:szCs w:val="24"/>
        </w:rPr>
        <w:t xml:space="preserve">EXEQUENTE: NIVALDO INACIO DE OLIVEIRA </w:t>
        <w:br/>
        <w:t>EXECUTADO: RIACHO TRANSPORTE LTDA</w:t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Em virtude da determinação judicial, fica convocado o presente leilão judicial, a ser realizado em </w:t>
      </w:r>
      <w:r>
        <w:rPr>
          <w:rFonts w:cs="Times New Roman" w:ascii="Times New Roman" w:hAnsi="Times New Roman"/>
          <w:b/>
          <w:bCs/>
          <w:sz w:val="24"/>
          <w:szCs w:val="24"/>
        </w:rPr>
        <w:t>duas praças públicas</w:t>
      </w:r>
      <w:r>
        <w:rPr>
          <w:rFonts w:cs="Times New Roman" w:ascii="Times New Roman" w:hAnsi="Times New Roman"/>
          <w:sz w:val="24"/>
          <w:szCs w:val="24"/>
        </w:rPr>
        <w:t>, conforme os detalhes abaixo:</w:t>
      </w:r>
    </w:p>
    <w:p>
      <w:pPr>
        <w:pStyle w:val="Normal"/>
        <w:suppressAutoHyphens w:val="fals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DATAS E LOCAIS DO LEILÃO</w:t>
      </w:r>
    </w:p>
    <w:p>
      <w:pPr>
        <w:pStyle w:val="Normal"/>
        <w:numPr>
          <w:ilvl w:val="0"/>
          <w:numId w:val="3"/>
        </w:numPr>
        <w:spacing w:lineRule="auto" w:line="259" w:before="0" w:after="160"/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sz w:val="24"/>
          <w:szCs w:val="24"/>
        </w:rPr>
        <w:t>05/02/2026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14:00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3"/>
        </w:numPr>
        <w:spacing w:lineRule="auto" w:line="259" w:before="0" w:after="160"/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2º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sz w:val="24"/>
          <w:szCs w:val="24"/>
        </w:rPr>
        <w:t>11/03/2026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14:00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Spacing"/>
        <w:jc w:val="both"/>
        <w:rPr>
          <w:rFonts w:ascii="Times New Roman" w:hAnsi="Times New Roman" w:cs="Times New Roman"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color w:val="FF0000"/>
          <w:sz w:val="24"/>
          <w:szCs w:val="24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Spacing"/>
        <w:jc w:val="both"/>
        <w:rPr>
          <w:rFonts w:ascii="Times New Roman" w:hAnsi="Times New Roman" w:cs="Times New Roman"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color w:val="FF0000"/>
          <w:sz w:val="24"/>
          <w:szCs w:val="24"/>
          <w:shd w:fill="FFFFFF" w:val="clear"/>
        </w:rPr>
      </w:r>
    </w:p>
    <w:p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  <w:highlight w:val="yellow"/>
        </w:rPr>
        <w:t>TRATANDO-SE DE PENHORA DE VÁRIOS BENS, PODERÁ A ARREMATAÇÃO VERSAR SOBRE UM OU A TOTALIDADE DELES.</w:t>
      </w:r>
    </w:p>
    <w:p>
      <w:pPr>
        <w:pStyle w:val="NoSpacing"/>
        <w:jc w:val="both"/>
        <w:rPr>
          <w:rFonts w:ascii="Times New Roman" w:hAnsi="Times New Roman" w:cs="Times New Roman"/>
          <w:b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b/>
          <w:color w:val="FF0000"/>
          <w:sz w:val="24"/>
          <w:szCs w:val="24"/>
          <w:shd w:fill="FFFFFF" w:val="clear"/>
        </w:rPr>
      </w:r>
    </w:p>
    <w:p>
      <w:pPr>
        <w:pStyle w:val="NormalWeb"/>
        <w:spacing w:before="280" w:after="280"/>
        <w:jc w:val="both"/>
        <w:rPr/>
      </w:pPr>
      <w:r>
        <w:rPr/>
        <w:t xml:space="preserve">DESCRIÇÃO DOS BENS: </w:t>
      </w:r>
    </w:p>
    <w:p>
      <w:pPr>
        <w:pStyle w:val="NormalWeb"/>
        <w:spacing w:before="280" w:after="280"/>
        <w:jc w:val="both"/>
        <w:rPr/>
      </w:pPr>
      <w:r>
        <w:rPr/>
        <w:t>LOTE 01- veículo tipo ônibus de transporte coletivo urbano, M.Benz /Comil Svelto U, placas HEM-9679, chassi 9BM384078CB814253, ano/modelo 2011 /2012, acessível, exposto à ação do tempo, em estado de sucata, reavaliado em R$ 12.000,00 (doze mil reais);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LOTE 2-  veículo tipo ônibusde transporte coletivo urbano, M.Benz/Comil Svelto U, placas HEM-9665, chassi9BM384078CB814277, acessível, exposto à ação do tempo, em estado de sucata, reavaliado em R$ 12.000,00 (doze mil reais). Total da reavaliação: R$ 24.000,00 (vinte e quatro mil reais).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TOTAL DA AVALIAÇÃO: R$ 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24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.000,00(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vinte e quatro 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mil reais). 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cs="Times New Roman" w:ascii="Times New Roman" w:hAnsi="Times New Roman"/>
          <w:sz w:val="24"/>
          <w:szCs w:val="24"/>
        </w:rPr>
        <w:t xml:space="preserve">LOCALIZAÇÃO: </w:t>
      </w:r>
      <w:r>
        <w:rPr>
          <w:rFonts w:cs="Times New Roman" w:ascii="Times New Roman" w:hAnsi="Times New Roman"/>
          <w:sz w:val="24"/>
          <w:szCs w:val="24"/>
        </w:rPr>
        <w:t xml:space="preserve">RUA AMINTAS MARCOS DA COSTA, 749, Nossa Senhora da Conceição, PEDRA AZUL, CONTAGEM-MG. </w:t>
      </w:r>
    </w:p>
    <w:p>
      <w:pPr>
        <w:pStyle w:val="Normal"/>
        <w:suppressAutoHyphens w:val="false"/>
        <w:spacing w:lineRule="auto" w:line="240" w:beforeAutospacing="1" w:afterAutospacing="1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Autospacing="1" w:afterAutospacing="1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Autospacing="1" w:afterAutospacing="1"/>
        <w:rPr>
          <w:rFonts w:ascii="Times New Roman" w:hAnsi="Times New Roman" w:cs="Times New Roman"/>
          <w:sz w:val="24"/>
          <w:szCs w:val="24"/>
        </w:rPr>
      </w:pPr>
      <w:r>
        <w:rPr>
          <w:rStyle w:val="Strong"/>
          <w:rFonts w:cs="Times New Roman" w:ascii="Times New Roman" w:hAnsi="Times New Roman"/>
          <w:sz w:val="24"/>
          <w:szCs w:val="24"/>
        </w:rPr>
        <w:t>OBSERVAÇÕES:</w:t>
      </w:r>
    </w:p>
    <w:p>
      <w:pPr>
        <w:pStyle w:val="NormalWeb"/>
        <w:numPr>
          <w:ilvl w:val="0"/>
          <w:numId w:val="5"/>
        </w:numPr>
        <w:spacing w:lineRule="auto" w:line="276" w:before="28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/>
        <w:t>O leilão estará a cargo do leiloeiro oficial Arnaldo Emílio Colombarolli, matrícula Jucemg Nº 813 (</w:t>
      </w:r>
      <w:hyperlink r:id="rId2">
        <w:r>
          <w:rPr>
            <w:rStyle w:val="Hyperlink"/>
            <w:rFonts w:eastAsia="SimSun"/>
            <w:color w:val="auto"/>
            <w:u w:val="none"/>
          </w:rPr>
          <w:t>www.arnaldoleiloes.com.br</w:t>
        </w:r>
      </w:hyperlink>
      <w:r>
        <w:rPr/>
        <w:t>) e será realizado no local, data e horário acima especificados.</w:t>
      </w:r>
    </w:p>
    <w:p>
      <w:pPr>
        <w:pStyle w:val="NormalWeb"/>
        <w:numPr>
          <w:ilvl w:val="0"/>
          <w:numId w:val="6"/>
        </w:numPr>
        <w:spacing w:lineRule="auto" w:line="276" w:before="28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>
          <w:color w:val="000000"/>
        </w:rPr>
        <w:t>Fixado o preço mínimo da alienação em 30% do valor da avaliação do bem constrito em se tratando de bem móvel e em 50% do valor da avaliação em se tratando de bem imóvel.</w:t>
      </w:r>
    </w:p>
    <w:p>
      <w:pPr>
        <w:pStyle w:val="NormalWeb"/>
        <w:numPr>
          <w:ilvl w:val="0"/>
          <w:numId w:val="7"/>
        </w:numPr>
        <w:spacing w:lineRule="auto" w:line="276" w:before="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/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>
      <w:pPr>
        <w:pStyle w:val="NormalWeb"/>
        <w:numPr>
          <w:ilvl w:val="0"/>
          <w:numId w:val="8"/>
        </w:numPr>
        <w:spacing w:lineRule="auto" w:line="276" w:before="0" w:after="0"/>
        <w:jc w:val="both"/>
        <w:rPr>
          <w:lang w:eastAsia="zh-CN" w:bidi="hi-IN"/>
        </w:rPr>
      </w:pPr>
      <w:r>
        <w:rPr>
          <w:rFonts w:eastAsia="SimSun"/>
          <w:shd w:fill="FEFFFE" w:val="clear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sz w:val="24"/>
          <w:szCs w:val="24"/>
        </w:rPr>
        <w:t xml:space="preserve">O valor da arrematação deverá ser quitado preferencialmente à vista, </w:t>
      </w:r>
      <w:r>
        <w:rPr>
          <w:rFonts w:cs="Times New Roman" w:ascii="Times New Roman" w:hAnsi="Times New Roman"/>
          <w:b/>
          <w:sz w:val="24"/>
          <w:szCs w:val="24"/>
        </w:rPr>
        <w:t>mediante depósito à disposição do Juízo,</w:t>
      </w:r>
      <w:r>
        <w:rPr>
          <w:rFonts w:cs="Times New Roman" w:ascii="Times New Roman" w:hAnsi="Times New Roman"/>
          <w:sz w:val="24"/>
          <w:szCs w:val="24"/>
        </w:rPr>
        <w:t xml:space="preserve"> nos termos do art. 245, §1º do Provimento Geral Consolidado/TRT-3ª Região.</w:t>
      </w:r>
    </w:p>
    <w:p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Caso desfeita a arrematação, ou deferida a remição ou adjudicação, os valores depositados serão restituídos ao arrematante, inclusive a comissão do(a) leiloeiro(a), se for o caso.</w:t>
      </w:r>
    </w:p>
    <w:p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Não será devida comissão ao(à) leiloeiro(a) na hipótese de desistência de que trata o art. 775/CPC, anulação ou ineficácia da arrematação, ou resultado negativo da hasta pública.</w:t>
      </w:r>
    </w:p>
    <w:p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>
      <w:pPr>
        <w:pStyle w:val="ListParagraph"/>
        <w:numPr>
          <w:ilvl w:val="0"/>
          <w:numId w:val="13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Strong"/>
          <w:rFonts w:cs="Times New Roman" w:ascii="Times New Roman" w:hAnsi="Times New Roman"/>
          <w:sz w:val="24"/>
          <w:szCs w:val="24"/>
        </w:rPr>
        <w:t>Havendo acordo, remição, após a realização da alienação, o (a) leiloeiro(a) fará jus à comissão (art. 246, § ºo do Provimento Geral Consolidado/TRT-3ª Região).</w:t>
      </w:r>
    </w:p>
    <w:p>
      <w:pPr>
        <w:pStyle w:val="ListParagraph"/>
        <w:numPr>
          <w:ilvl w:val="0"/>
          <w:numId w:val="14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>
        <w:rPr>
          <w:rFonts w:eastAsia="SimSun" w:cs="Times New Roman" w:ascii="Times New Roman" w:hAnsi="Times New Roman"/>
          <w:sz w:val="24"/>
          <w:szCs w:val="24"/>
          <w:shd w:fill="FEFFFE" w:val="clear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eastAsia="SimSun" w:cs="Times New Roman" w:ascii="Times New Roman" w:hAnsi="Times New Roman"/>
          <w:b/>
          <w:sz w:val="24"/>
          <w:szCs w:val="24"/>
          <w:shd w:fill="FEFFFE" w:val="clear"/>
          <w:lang w:eastAsia="zh-CN" w:bidi="he-IL"/>
        </w:rPr>
        <w:t xml:space="preserve"> ainda que não expressos no edital.</w:t>
      </w:r>
      <w:r>
        <w:rPr>
          <w:rFonts w:eastAsia="SimSun" w:cs="Times New Roman" w:ascii="Times New Roman" w:hAnsi="Times New Roman"/>
          <w:b/>
          <w:sz w:val="24"/>
          <w:szCs w:val="24"/>
          <w:shd w:fill="FEFFFE" w:val="clear"/>
          <w:lang w:eastAsia="zh-CN" w:bidi="hi-IN"/>
        </w:rPr>
        <w:t xml:space="preserve"> </w:t>
      </w:r>
    </w:p>
    <w:p>
      <w:pPr>
        <w:pStyle w:val="ListParagraph"/>
        <w:numPr>
          <w:ilvl w:val="0"/>
          <w:numId w:val="16"/>
        </w:numPr>
        <w:tabs>
          <w:tab w:val="clear" w:pos="708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b/>
          <w:sz w:val="24"/>
          <w:szCs w:val="24"/>
        </w:rPr>
        <w:t>O(s) bem(ns) será(ão) vendido(s) no estado de conservação em que se encontra(m), sem garantia, constituindo ônus do interessado verificar suas condições e todas as despesas inerentes ao(s) bem(ns)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>
      <w:pPr>
        <w:pStyle w:val="ListParagraph"/>
        <w:numPr>
          <w:ilvl w:val="0"/>
          <w:numId w:val="18"/>
        </w:numPr>
        <w:tabs>
          <w:tab w:val="clear" w:pos="708"/>
          <w:tab w:val="left" w:pos="709" w:leader="none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O(s) bem(ns) será(ão) vendido(s) no estado de conservação em que se encontra(m), sem garantia, constituindo ônus do interessado verificar suas condições.</w:t>
      </w:r>
    </w:p>
    <w:p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Encerrado o leilão, o preço total deverá ser depositado pelo Arrematante no prazo de no máximo 2(dois)dias. </w:t>
      </w:r>
    </w:p>
    <w:p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Caso haja a desistência da arrematação fora das hipóteses legalmente previstas, </w:t>
      </w:r>
      <w:r>
        <w:rPr>
          <w:rFonts w:cs="Times New Roman" w:ascii="Times New Roman" w:hAnsi="Times New Roman"/>
          <w:b/>
          <w:sz w:val="24"/>
          <w:szCs w:val="24"/>
        </w:rPr>
        <w:t>o Arrematante poderá ser multado</w:t>
      </w:r>
      <w:r>
        <w:rPr>
          <w:rFonts w:cs="Times New Roman" w:ascii="Times New Roman" w:hAnsi="Times New Roman"/>
          <w:sz w:val="24"/>
          <w:szCs w:val="24"/>
        </w:rPr>
        <w:t xml:space="preserve">, nos termos da lei, sem prejuízo do pagamento da comissão do leiloeiro. </w:t>
      </w:r>
    </w:p>
    <w:p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>
      <w:pPr>
        <w:pStyle w:val="ListParagraph"/>
        <w:numPr>
          <w:ilvl w:val="0"/>
          <w:numId w:val="24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>
      <w:pPr>
        <w:pStyle w:val="ListParagraph"/>
        <w:numPr>
          <w:ilvl w:val="0"/>
          <w:numId w:val="25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eastAsia="SimSun" w:cs="Times New Roman"/>
          <w:b/>
          <w:sz w:val="24"/>
          <w:szCs w:val="24"/>
          <w:shd w:fill="FEFFFE" w:val="clear"/>
          <w:lang w:eastAsia="zh-CN" w:bidi="he-IL"/>
        </w:rPr>
      </w:pPr>
      <w:r>
        <w:rPr>
          <w:rFonts w:cs="Times New Roman" w:ascii="Times New Roman" w:hAnsi="Times New Roman"/>
          <w:sz w:val="24"/>
          <w:szCs w:val="24"/>
        </w:rPr>
        <w:t xml:space="preserve">Fica(m), por este, intimado(s) o(s) devedor(es) e/ou depositário(s) não localizado(s). 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A arrematação somente será concluída após a homologação pelo MM Juiz da vara competente. </w:t>
      </w:r>
    </w:p>
    <w:p>
      <w:pPr>
        <w:pStyle w:val="ListParagraph"/>
        <w:numPr>
          <w:ilvl w:val="0"/>
          <w:numId w:val="27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LEIA O EDITAL, NA DÚVIDA É O QUE VALE</w:t>
      </w:r>
    </w:p>
    <w:p>
      <w:pPr>
        <w:pStyle w:val="Normal"/>
        <w:spacing w:before="0" w:after="20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567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ee567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e5677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ee567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ListParagraph">
    <w:name w:val="List Paragraph"/>
    <w:basedOn w:val="Normal"/>
    <w:uiPriority w:val="34"/>
    <w:qFormat/>
    <w:rsid w:val="00ee5677"/>
    <w:pPr>
      <w:spacing w:before="0" w:after="200"/>
      <w:ind w:left="720"/>
      <w:contextualSpacing/>
    </w:pPr>
    <w:rPr/>
  </w:style>
  <w:style w:type="paragraph" w:styleId="NoSpacing">
    <w:name w:val="No Spacing"/>
    <w:uiPriority w:val="1"/>
    <w:qFormat/>
    <w:rsid w:val="00ee5677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Application>LibreOffice/25.2.7.2$Windows_X86_64 LibreOffice_project/5cbfd1ab6520636bb5f7b99185aa69bd7456825d</Application>
  <AppVersion>15.0000</AppVersion>
  <Pages>3</Pages>
  <Words>1080</Words>
  <Characters>5923</Characters>
  <CharactersWithSpaces>6957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2025-12-22T13:21:00Z</dcterms:created>
  <dc:creator>Dep_pessoal8</dc:creator>
  <dc:description/>
  <dc:language>pt-BR</dc:language>
  <cp:lastModifiedBy/>
  <dcterms:modified xsi:type="dcterms:W3CDTF">2025-12-29T08:16:48Z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