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3970" w:rsidRPr="00BA2196" w:rsidRDefault="00093970" w:rsidP="00BA2196">
      <w:pPr>
        <w:pStyle w:val="SemEspaamento"/>
        <w:jc w:val="center"/>
        <w:rPr>
          <w:rFonts w:ascii="Times New Roman" w:hAnsi="Times New Roman"/>
          <w:b/>
          <w:highlight w:val="yellow"/>
        </w:rPr>
      </w:pPr>
      <w:r w:rsidRPr="00BA2196">
        <w:rPr>
          <w:rFonts w:ascii="Times New Roman" w:hAnsi="Times New Roman"/>
          <w:b/>
          <w:highlight w:val="yellow"/>
        </w:rPr>
        <w:t>LEILÃO JUDICIAL TJMG 202</w:t>
      </w:r>
      <w:r w:rsidR="002C0CC6" w:rsidRPr="00BA2196">
        <w:rPr>
          <w:rFonts w:ascii="Times New Roman" w:hAnsi="Times New Roman"/>
          <w:b/>
          <w:highlight w:val="yellow"/>
        </w:rPr>
        <w:t>6</w:t>
      </w:r>
    </w:p>
    <w:p w:rsidR="00093970" w:rsidRPr="00BA2196" w:rsidRDefault="00093970" w:rsidP="00BA2196">
      <w:pPr>
        <w:pStyle w:val="SemEspaamento"/>
        <w:jc w:val="center"/>
        <w:rPr>
          <w:rFonts w:ascii="Times New Roman" w:hAnsi="Times New Roman"/>
          <w:b/>
          <w:color w:val="000000"/>
        </w:rPr>
      </w:pPr>
      <w:r w:rsidRPr="00BA2196">
        <w:rPr>
          <w:rFonts w:ascii="Times New Roman" w:hAnsi="Times New Roman"/>
          <w:b/>
          <w:highlight w:val="yellow"/>
        </w:rPr>
        <w:t xml:space="preserve">JUIZA DE DIREITO DRA. </w:t>
      </w:r>
      <w:r w:rsidRPr="00BA2196">
        <w:rPr>
          <w:rFonts w:ascii="Times New Roman" w:hAnsi="Times New Roman"/>
          <w:b/>
          <w:color w:val="000000"/>
          <w:highlight w:val="yellow"/>
        </w:rPr>
        <w:t>MONICA SILVEIRA VIEIRA</w:t>
      </w:r>
    </w:p>
    <w:p w:rsidR="00093970" w:rsidRPr="00BA2196" w:rsidRDefault="00093970" w:rsidP="00BA2196">
      <w:pPr>
        <w:pStyle w:val="SemEspaamento"/>
        <w:jc w:val="center"/>
        <w:rPr>
          <w:rFonts w:ascii="Times New Roman" w:eastAsia="Times New Roman" w:hAnsi="Times New Roman"/>
          <w:b/>
          <w:color w:val="000000"/>
          <w:lang w:eastAsia="pt-BR"/>
        </w:rPr>
      </w:pPr>
      <w:r w:rsidRPr="00BA2196">
        <w:rPr>
          <w:rFonts w:ascii="Times New Roman" w:hAnsi="Times New Roman"/>
          <w:b/>
          <w:color w:val="454545"/>
          <w:highlight w:val="yellow"/>
          <w:shd w:val="clear" w:color="auto" w:fill="FFFFFF"/>
        </w:rPr>
        <w:t xml:space="preserve">5ª VARA CÍVEL DA FAZENDA PÚBLICA E AUTARQUIAS DA COMARCA DE BELO HORIZONTE    </w:t>
      </w:r>
      <w:r w:rsidRPr="00BA2196">
        <w:rPr>
          <w:rFonts w:ascii="Times New Roman" w:eastAsia="Times New Roman" w:hAnsi="Times New Roman"/>
          <w:b/>
          <w:color w:val="000000"/>
          <w:highlight w:val="yellow"/>
          <w:lang w:eastAsia="pt-BR"/>
        </w:rPr>
        <w:t>AVENIDA RAJA GABAGLIA, 1753, LUXEMBURGO, BELO HORIZONTE- MG - CEP: 30380-900.</w:t>
      </w:r>
    </w:p>
    <w:p w:rsidR="00093970" w:rsidRPr="00BA2196" w:rsidRDefault="00093970" w:rsidP="00093970">
      <w:pPr>
        <w:pStyle w:val="SemEspaamento"/>
        <w:spacing w:line="276" w:lineRule="auto"/>
        <w:jc w:val="both"/>
        <w:rPr>
          <w:rFonts w:ascii="Times New Roman" w:eastAsia="Times New Roman" w:hAnsi="Times New Roman"/>
          <w:b/>
          <w:color w:val="000000"/>
          <w:lang w:eastAsia="pt-BR"/>
        </w:rPr>
      </w:pPr>
    </w:p>
    <w:p w:rsidR="00093970" w:rsidRPr="00BA2196" w:rsidRDefault="00093970" w:rsidP="00093970">
      <w:pPr>
        <w:pStyle w:val="SemEspaamento"/>
        <w:spacing w:line="276" w:lineRule="auto"/>
        <w:rPr>
          <w:rFonts w:ascii="Times New Roman" w:hAnsi="Times New Roman"/>
          <w:b/>
        </w:rPr>
      </w:pPr>
      <w:r w:rsidRPr="00BA2196">
        <w:rPr>
          <w:rFonts w:ascii="Times New Roman" w:hAnsi="Times New Roman"/>
          <w:b/>
        </w:rPr>
        <w:t>PROCESSO Nº: </w:t>
      </w:r>
      <w:bookmarkStart w:id="0" w:name="_GoBack"/>
      <w:r w:rsidRPr="00BA2196">
        <w:rPr>
          <w:rFonts w:ascii="Times New Roman" w:hAnsi="Times New Roman"/>
          <w:b/>
        </w:rPr>
        <w:t>2503069-49.2014.8.13.0024</w:t>
      </w:r>
    </w:p>
    <w:bookmarkEnd w:id="0"/>
    <w:p w:rsidR="00093970" w:rsidRPr="00BA2196" w:rsidRDefault="00093970" w:rsidP="00093970">
      <w:pPr>
        <w:pStyle w:val="SemEspaamento"/>
        <w:spacing w:line="276" w:lineRule="auto"/>
        <w:rPr>
          <w:rFonts w:ascii="Times New Roman" w:hAnsi="Times New Roman"/>
          <w:b/>
        </w:rPr>
      </w:pPr>
      <w:r w:rsidRPr="00BA2196">
        <w:rPr>
          <w:rFonts w:ascii="Times New Roman" w:hAnsi="Times New Roman"/>
          <w:b/>
        </w:rPr>
        <w:t>EXEQUENTE: IPSEMG</w:t>
      </w:r>
      <w:r w:rsidRPr="00BA2196">
        <w:rPr>
          <w:rFonts w:ascii="Times New Roman" w:hAnsi="Times New Roman"/>
          <w:b/>
        </w:rPr>
        <w:br/>
        <w:t>EXECUTADO(A): WANTERVIR VICENTE RIBEIRO DA SILVA</w:t>
      </w:r>
    </w:p>
    <w:p w:rsidR="00093970" w:rsidRPr="00BA2196" w:rsidRDefault="00093970" w:rsidP="00093970">
      <w:pPr>
        <w:pStyle w:val="SemEspaamento"/>
        <w:spacing w:line="276" w:lineRule="auto"/>
        <w:rPr>
          <w:rFonts w:ascii="Times New Roman" w:hAnsi="Times New Roman"/>
          <w:b/>
          <w:shd w:val="clear" w:color="auto" w:fill="FEFFFE"/>
          <w:lang w:bidi="hi-IN"/>
        </w:rPr>
      </w:pPr>
      <w:r w:rsidRPr="00BA2196">
        <w:rPr>
          <w:rFonts w:ascii="Times New Roman" w:hAnsi="Times New Roman"/>
          <w:b/>
        </w:rPr>
        <w:t> </w:t>
      </w:r>
    </w:p>
    <w:p w:rsidR="00093970" w:rsidRPr="00BA2196" w:rsidRDefault="00093970" w:rsidP="00093970">
      <w:pPr>
        <w:pStyle w:val="SemEspaamento"/>
        <w:rPr>
          <w:rFonts w:ascii="Times New Roman" w:hAnsi="Times New Roman"/>
          <w:b/>
          <w:bCs/>
        </w:rPr>
      </w:pPr>
      <w:r w:rsidRPr="00BA2196">
        <w:rPr>
          <w:rFonts w:ascii="Times New Roman" w:hAnsi="Times New Roman"/>
          <w:b/>
          <w:bCs/>
        </w:rPr>
        <w:t>DATAS E LOCAIS DO LEILÃO</w:t>
      </w:r>
    </w:p>
    <w:p w:rsidR="00093970" w:rsidRPr="00BA2196" w:rsidRDefault="00093970" w:rsidP="00093970">
      <w:pPr>
        <w:pStyle w:val="SemEspaamento"/>
        <w:rPr>
          <w:rFonts w:ascii="Times New Roman" w:hAnsi="Times New Roman"/>
          <w:b/>
          <w:bCs/>
        </w:rPr>
      </w:pPr>
    </w:p>
    <w:p w:rsidR="00093970" w:rsidRPr="00BA2196" w:rsidRDefault="00093970" w:rsidP="00093970">
      <w:pPr>
        <w:numPr>
          <w:ilvl w:val="0"/>
          <w:numId w:val="1"/>
        </w:numPr>
        <w:suppressAutoHyphens/>
        <w:spacing w:line="259" w:lineRule="auto"/>
        <w:ind w:hanging="720"/>
        <w:rPr>
          <w:rFonts w:ascii="Times New Roman" w:hAnsi="Times New Roman" w:cs="Times New Roman"/>
        </w:rPr>
      </w:pPr>
      <w:r w:rsidRPr="00BA2196">
        <w:rPr>
          <w:rFonts w:ascii="Times New Roman" w:hAnsi="Times New Roman" w:cs="Times New Roman"/>
          <w:b/>
          <w:bCs/>
        </w:rPr>
        <w:t>1º Leilão Virtual e Presencial</w:t>
      </w:r>
      <w:r w:rsidRPr="00BA2196">
        <w:rPr>
          <w:rFonts w:ascii="Times New Roman" w:hAnsi="Times New Roman" w:cs="Times New Roman"/>
        </w:rPr>
        <w:br/>
        <w:t xml:space="preserve">Data e Hora: </w:t>
      </w:r>
      <w:r w:rsidRPr="00BA2196">
        <w:rPr>
          <w:rFonts w:ascii="Times New Roman" w:hAnsi="Times New Roman" w:cs="Times New Roman"/>
          <w:b/>
        </w:rPr>
        <w:t>05/02/2026</w:t>
      </w:r>
      <w:r w:rsidRPr="00BA2196">
        <w:rPr>
          <w:rFonts w:ascii="Times New Roman" w:hAnsi="Times New Roman" w:cs="Times New Roman"/>
        </w:rPr>
        <w:t xml:space="preserve">, às </w:t>
      </w:r>
      <w:r w:rsidRPr="00BA2196">
        <w:rPr>
          <w:rFonts w:ascii="Times New Roman" w:hAnsi="Times New Roman" w:cs="Times New Roman"/>
          <w:b/>
          <w:bCs/>
        </w:rPr>
        <w:t>14:00</w:t>
      </w:r>
      <w:r w:rsidRPr="00BA2196">
        <w:rPr>
          <w:rFonts w:ascii="Times New Roman" w:hAnsi="Times New Roman" w:cs="Times New Roman"/>
        </w:rPr>
        <w:t>.</w:t>
      </w:r>
      <w:r w:rsidRPr="00BA2196">
        <w:rPr>
          <w:rFonts w:ascii="Times New Roman" w:hAnsi="Times New Roman" w:cs="Times New Roman"/>
        </w:rPr>
        <w:br/>
        <w:t>Local Presencial: Rua Sacadura Cabral, nº 680, Vila Oeste, Belo Horizonte/MG.</w:t>
      </w:r>
      <w:r w:rsidRPr="00BA2196">
        <w:rPr>
          <w:rFonts w:ascii="Times New Roman" w:hAnsi="Times New Roman" w:cs="Times New Roman"/>
        </w:rPr>
        <w:br/>
        <w:t>Modalidade: Virtual e Presencial.</w:t>
      </w:r>
    </w:p>
    <w:p w:rsidR="00093970" w:rsidRPr="00BA2196" w:rsidRDefault="00093970" w:rsidP="00093970">
      <w:pPr>
        <w:ind w:left="720"/>
        <w:rPr>
          <w:rFonts w:ascii="Times New Roman" w:hAnsi="Times New Roman" w:cs="Times New Roman"/>
        </w:rPr>
      </w:pPr>
    </w:p>
    <w:p w:rsidR="00093970" w:rsidRPr="00BA2196" w:rsidRDefault="00093970" w:rsidP="00093970">
      <w:pPr>
        <w:numPr>
          <w:ilvl w:val="0"/>
          <w:numId w:val="1"/>
        </w:numPr>
        <w:suppressAutoHyphens/>
        <w:spacing w:line="259" w:lineRule="auto"/>
        <w:ind w:hanging="720"/>
        <w:rPr>
          <w:rFonts w:ascii="Times New Roman" w:hAnsi="Times New Roman" w:cs="Times New Roman"/>
        </w:rPr>
      </w:pPr>
      <w:r w:rsidRPr="00BA2196">
        <w:rPr>
          <w:rFonts w:ascii="Times New Roman" w:hAnsi="Times New Roman" w:cs="Times New Roman"/>
          <w:b/>
          <w:bCs/>
        </w:rPr>
        <w:t>2º Leilão Virtual e Presencial</w:t>
      </w:r>
      <w:r w:rsidRPr="00BA2196">
        <w:rPr>
          <w:rFonts w:ascii="Times New Roman" w:hAnsi="Times New Roman" w:cs="Times New Roman"/>
        </w:rPr>
        <w:br/>
        <w:t xml:space="preserve">Data e Hora: </w:t>
      </w:r>
      <w:r w:rsidRPr="00BA2196">
        <w:rPr>
          <w:rFonts w:ascii="Times New Roman" w:hAnsi="Times New Roman" w:cs="Times New Roman"/>
          <w:b/>
        </w:rPr>
        <w:t>11/03/2026</w:t>
      </w:r>
      <w:r w:rsidRPr="00BA2196">
        <w:rPr>
          <w:rFonts w:ascii="Times New Roman" w:hAnsi="Times New Roman" w:cs="Times New Roman"/>
        </w:rPr>
        <w:t xml:space="preserve">, às </w:t>
      </w:r>
      <w:r w:rsidRPr="00BA2196">
        <w:rPr>
          <w:rFonts w:ascii="Times New Roman" w:hAnsi="Times New Roman" w:cs="Times New Roman"/>
          <w:b/>
          <w:bCs/>
        </w:rPr>
        <w:t>14:00</w:t>
      </w:r>
      <w:r w:rsidRPr="00BA2196">
        <w:rPr>
          <w:rFonts w:ascii="Times New Roman" w:hAnsi="Times New Roman" w:cs="Times New Roman"/>
        </w:rPr>
        <w:t>.</w:t>
      </w:r>
      <w:r w:rsidRPr="00BA2196">
        <w:rPr>
          <w:rFonts w:ascii="Times New Roman" w:hAnsi="Times New Roman" w:cs="Times New Roman"/>
        </w:rPr>
        <w:br/>
        <w:t>Local Presencial: Rua Sacadura Cabral, nº 680, Vila Oeste, Belo Horizonte/MG.</w:t>
      </w:r>
      <w:r w:rsidRPr="00BA2196">
        <w:rPr>
          <w:rFonts w:ascii="Times New Roman" w:hAnsi="Times New Roman" w:cs="Times New Roman"/>
        </w:rPr>
        <w:br/>
        <w:t>Modalidade: Virtual e Presencial.</w:t>
      </w:r>
    </w:p>
    <w:p w:rsidR="00093970" w:rsidRPr="00BA2196" w:rsidRDefault="00093970" w:rsidP="00093970">
      <w:pPr>
        <w:tabs>
          <w:tab w:val="left" w:pos="0"/>
        </w:tabs>
        <w:jc w:val="both"/>
        <w:rPr>
          <w:rFonts w:ascii="Times New Roman" w:hAnsi="Times New Roman" w:cs="Times New Roman"/>
          <w:b/>
          <w:color w:val="FF0000"/>
          <w:shd w:val="clear" w:color="auto" w:fill="FFFFFF"/>
        </w:rPr>
      </w:pPr>
      <w:r w:rsidRPr="00BA2196">
        <w:rPr>
          <w:rFonts w:ascii="Times New Roman" w:hAnsi="Times New Roman" w:cs="Times New Roman"/>
          <w:b/>
          <w:shd w:val="clear" w:color="auto" w:fill="FFFFFF"/>
        </w:rPr>
        <w:t xml:space="preserve">ATENÇÃO: </w:t>
      </w:r>
      <w:r w:rsidRPr="00BA2196">
        <w:rPr>
          <w:rFonts w:ascii="Times New Roman" w:hAnsi="Times New Roman" w:cs="Times New Roman"/>
          <w:b/>
          <w:color w:val="FF0000"/>
          <w:shd w:val="clear" w:color="auto" w:fill="FFFFFF"/>
        </w:rPr>
        <w:t xml:space="preserve">O LEILÃO INICIA AS 14:00 HORAS, SEGUINDO A ORDEM DOS LOTES, O LOTE QUE TIVER LANCES SERÁ IMEDIATAMENTE ENCERRADO NO MAIOR LANCE. ASSIM, SENDO O LOTE SERÁ FINALIZADO IMEDIATAMENTE. </w:t>
      </w:r>
    </w:p>
    <w:p w:rsidR="00093970" w:rsidRPr="00BA2196" w:rsidRDefault="00093970" w:rsidP="00093970">
      <w:pPr>
        <w:pStyle w:val="SemEspaamento"/>
        <w:tabs>
          <w:tab w:val="left" w:pos="0"/>
        </w:tabs>
        <w:spacing w:line="276" w:lineRule="auto"/>
        <w:jc w:val="both"/>
        <w:rPr>
          <w:rStyle w:val="Hyperlink"/>
          <w:rFonts w:ascii="Times New Roman" w:hAnsi="Times New Roman"/>
          <w:color w:val="auto"/>
          <w:u w:val="none"/>
          <w:shd w:val="clear" w:color="auto" w:fill="FEFFFE"/>
          <w:lang w:bidi="hi-IN"/>
        </w:rPr>
      </w:pPr>
      <w:r w:rsidRPr="00BA2196">
        <w:rPr>
          <w:rFonts w:ascii="Times New Roman" w:hAnsi="Times New Roman"/>
          <w:b/>
        </w:rPr>
        <w:t xml:space="preserve">Ambos realizados através também através da plataforma eletrônica </w:t>
      </w:r>
      <w:hyperlink r:id="rId5" w:history="1">
        <w:r w:rsidRPr="00BA2196">
          <w:rPr>
            <w:rStyle w:val="Hyperlink"/>
            <w:rFonts w:ascii="Times New Roman" w:hAnsi="Times New Roman"/>
            <w:b/>
          </w:rPr>
          <w:t>www.arnaldoleiloes.com.br</w:t>
        </w:r>
      </w:hyperlink>
    </w:p>
    <w:p w:rsidR="00093970" w:rsidRPr="00BA2196" w:rsidRDefault="00093970" w:rsidP="00093970">
      <w:pPr>
        <w:tabs>
          <w:tab w:val="left" w:pos="0"/>
        </w:tabs>
        <w:spacing w:before="100" w:beforeAutospacing="1" w:after="100" w:afterAutospacing="1"/>
        <w:jc w:val="both"/>
        <w:rPr>
          <w:rFonts w:ascii="Times New Roman" w:hAnsi="Times New Roman" w:cs="Times New Roman"/>
        </w:rPr>
      </w:pPr>
      <w:r w:rsidRPr="00BA2196">
        <w:rPr>
          <w:rFonts w:ascii="Times New Roman" w:hAnsi="Times New Roman" w:cs="Times New Roman"/>
          <w:b/>
        </w:rPr>
        <w:t>LANCE MÍNIMO:</w:t>
      </w:r>
      <w:r w:rsidRPr="00BA2196">
        <w:rPr>
          <w:rFonts w:ascii="Times New Roman" w:hAnsi="Times New Roman" w:cs="Times New Roman"/>
        </w:rPr>
        <w:t xml:space="preserve"> No </w:t>
      </w:r>
      <w:r w:rsidRPr="00BA2196">
        <w:rPr>
          <w:rFonts w:ascii="Times New Roman" w:hAnsi="Times New Roman" w:cs="Times New Roman"/>
          <w:b/>
          <w:bCs/>
        </w:rPr>
        <w:t>1º LEILÃO</w:t>
      </w:r>
      <w:r w:rsidRPr="00BA2196">
        <w:rPr>
          <w:rFonts w:ascii="Times New Roman" w:hAnsi="Times New Roman" w:cs="Times New Roman"/>
        </w:rPr>
        <w:t xml:space="preserve"> não será aceito lances inferiores ao valor da avaliação do bem móvel.  </w:t>
      </w:r>
    </w:p>
    <w:p w:rsidR="00093970" w:rsidRPr="00BA2196" w:rsidRDefault="00093970" w:rsidP="00093970">
      <w:pPr>
        <w:tabs>
          <w:tab w:val="left" w:pos="0"/>
        </w:tabs>
        <w:spacing w:before="100" w:beforeAutospacing="1" w:after="100" w:afterAutospacing="1"/>
        <w:jc w:val="both"/>
        <w:rPr>
          <w:rFonts w:ascii="Times New Roman" w:hAnsi="Times New Roman" w:cs="Times New Roman"/>
          <w:color w:val="000000"/>
        </w:rPr>
      </w:pPr>
      <w:r w:rsidRPr="00BA2196">
        <w:rPr>
          <w:rFonts w:ascii="Times New Roman" w:hAnsi="Times New Roman" w:cs="Times New Roman"/>
          <w:b/>
        </w:rPr>
        <w:t>LANCE MÍNIMO PARA O 2° LEILÃO:</w:t>
      </w:r>
      <w:r w:rsidRPr="00BA2196">
        <w:rPr>
          <w:rFonts w:ascii="Times New Roman" w:hAnsi="Times New Roman" w:cs="Times New Roman"/>
        </w:rPr>
        <w:t xml:space="preserve"> </w:t>
      </w:r>
      <w:r w:rsidRPr="00BA2196">
        <w:rPr>
          <w:rFonts w:ascii="Times New Roman" w:hAnsi="Times New Roman" w:cs="Times New Roman"/>
          <w:color w:val="000000"/>
        </w:rPr>
        <w:t> serão admitidos lances não inferiores a </w:t>
      </w:r>
      <w:r w:rsidRPr="00BA2196">
        <w:rPr>
          <w:rFonts w:ascii="Times New Roman" w:hAnsi="Times New Roman" w:cs="Times New Roman"/>
          <w:b/>
          <w:bCs/>
          <w:color w:val="000000"/>
        </w:rPr>
        <w:t>50% da avaliação</w:t>
      </w:r>
      <w:r w:rsidRPr="00BA2196">
        <w:rPr>
          <w:rFonts w:ascii="Times New Roman" w:hAnsi="Times New Roman" w:cs="Times New Roman"/>
          <w:color w:val="000000"/>
        </w:rPr>
        <w:t> </w:t>
      </w:r>
      <w:r w:rsidRPr="00BA2196">
        <w:rPr>
          <w:rFonts w:ascii="Times New Roman" w:hAnsi="Times New Roman" w:cs="Times New Roman"/>
          <w:color w:val="000000"/>
          <w:u w:val="single"/>
        </w:rPr>
        <w:t>bem móvel </w:t>
      </w:r>
      <w:r w:rsidRPr="00BA2196">
        <w:rPr>
          <w:rFonts w:ascii="Times New Roman" w:hAnsi="Times New Roman" w:cs="Times New Roman"/>
          <w:color w:val="000000"/>
        </w:rPr>
        <w:t>ou </w:t>
      </w:r>
      <w:r w:rsidRPr="00BA2196">
        <w:rPr>
          <w:rFonts w:ascii="Times New Roman" w:hAnsi="Times New Roman" w:cs="Times New Roman"/>
          <w:b/>
          <w:bCs/>
          <w:color w:val="000000"/>
        </w:rPr>
        <w:t>60%</w:t>
      </w:r>
      <w:r w:rsidRPr="00BA2196">
        <w:rPr>
          <w:rFonts w:ascii="Times New Roman" w:hAnsi="Times New Roman" w:cs="Times New Roman"/>
          <w:color w:val="000000"/>
        </w:rPr>
        <w:t> da avaliação em se tratando de </w:t>
      </w:r>
      <w:r w:rsidRPr="00BA2196">
        <w:rPr>
          <w:rFonts w:ascii="Times New Roman" w:hAnsi="Times New Roman" w:cs="Times New Roman"/>
          <w:color w:val="000000"/>
          <w:u w:val="single"/>
        </w:rPr>
        <w:t>bem imóvel</w:t>
      </w:r>
      <w:r w:rsidRPr="00BA2196">
        <w:rPr>
          <w:rFonts w:ascii="Times New Roman" w:hAnsi="Times New Roman" w:cs="Times New Roman"/>
          <w:color w:val="000000"/>
        </w:rPr>
        <w:t>.</w:t>
      </w:r>
    </w:p>
    <w:p w:rsidR="00093970" w:rsidRPr="00BA2196" w:rsidRDefault="00093970" w:rsidP="00093970">
      <w:pPr>
        <w:pStyle w:val="SemEspaamento"/>
        <w:spacing w:line="276" w:lineRule="auto"/>
        <w:jc w:val="both"/>
        <w:rPr>
          <w:rFonts w:ascii="Times New Roman" w:hAnsi="Times New Roman"/>
          <w:color w:val="000000"/>
        </w:rPr>
      </w:pPr>
      <w:r w:rsidRPr="00BA2196">
        <w:rPr>
          <w:rFonts w:ascii="Times New Roman" w:hAnsi="Times New Roman"/>
          <w:b/>
        </w:rPr>
        <w:t>ATENÇÃO:</w:t>
      </w:r>
      <w:r w:rsidRPr="00BA2196">
        <w:rPr>
          <w:rFonts w:ascii="Times New Roman" w:hAnsi="Times New Roman"/>
        </w:rPr>
        <w:t xml:space="preserve"> </w:t>
      </w:r>
      <w:r w:rsidRPr="00BA2196">
        <w:rPr>
          <w:rFonts w:ascii="Times New Roman" w:hAnsi="Times New Roman"/>
          <w:color w:val="000000"/>
        </w:rPr>
        <w:t xml:space="preserve">os bens serão vendidos no estado de conservação em que se encontram, sem garantia, constituindo ônus do interessado verificar suas condições, antes das datas designadas para as alienações judiciais eletrônicas; O arrematante arcará com os débitos pendentes que recaiam sobre o bem, exceto os decorrentes de débitos fiscais e tributários conforme o artigo 130, parágrafo único, do Código Tributário Nacional e os débitos de condomínio (que possuem natureza </w:t>
      </w:r>
      <w:proofErr w:type="spellStart"/>
      <w:r w:rsidRPr="00BA2196">
        <w:rPr>
          <w:rFonts w:ascii="Times New Roman" w:hAnsi="Times New Roman"/>
          <w:color w:val="000000"/>
        </w:rPr>
        <w:t>propter</w:t>
      </w:r>
      <w:proofErr w:type="spellEnd"/>
      <w:r w:rsidRPr="00BA2196">
        <w:rPr>
          <w:rFonts w:ascii="Times New Roman" w:hAnsi="Times New Roman"/>
          <w:color w:val="000000"/>
        </w:rPr>
        <w:t xml:space="preserve"> rem), os quais ficam sub-rogados no preço da arrematação. </w:t>
      </w:r>
    </w:p>
    <w:p w:rsidR="00BA2196" w:rsidRDefault="00BA2196" w:rsidP="00093970">
      <w:pPr>
        <w:pStyle w:val="SemEspaamento"/>
        <w:spacing w:line="276" w:lineRule="auto"/>
        <w:jc w:val="both"/>
        <w:rPr>
          <w:rFonts w:ascii="Times New Roman" w:hAnsi="Times New Roman"/>
          <w:b/>
        </w:rPr>
      </w:pPr>
    </w:p>
    <w:p w:rsidR="00093970" w:rsidRPr="00BA2196" w:rsidRDefault="00093970" w:rsidP="00093970">
      <w:pPr>
        <w:pStyle w:val="SemEspaamento"/>
        <w:spacing w:line="276" w:lineRule="auto"/>
        <w:jc w:val="both"/>
        <w:rPr>
          <w:rFonts w:ascii="Times New Roman" w:hAnsi="Times New Roman"/>
          <w:b/>
        </w:rPr>
      </w:pPr>
      <w:r w:rsidRPr="00BA2196">
        <w:rPr>
          <w:rFonts w:ascii="Times New Roman" w:hAnsi="Times New Roman"/>
          <w:b/>
        </w:rPr>
        <w:t xml:space="preserve">DESCRIÇÃO DOS BENS: </w:t>
      </w:r>
    </w:p>
    <w:p w:rsidR="00093970" w:rsidRPr="00BA2196" w:rsidRDefault="00093970" w:rsidP="00093970">
      <w:pPr>
        <w:pStyle w:val="SemEspaamento"/>
        <w:spacing w:line="276" w:lineRule="auto"/>
        <w:jc w:val="both"/>
        <w:rPr>
          <w:rFonts w:ascii="Times New Roman" w:hAnsi="Times New Roman"/>
          <w:b/>
        </w:rPr>
      </w:pPr>
    </w:p>
    <w:p w:rsidR="002C0CC6" w:rsidRPr="002C0CC6" w:rsidRDefault="002C0CC6" w:rsidP="002C0CC6">
      <w:pPr>
        <w:tabs>
          <w:tab w:val="num" w:pos="720"/>
        </w:tabs>
        <w:spacing w:after="0" w:line="276" w:lineRule="auto"/>
        <w:ind w:left="720" w:hanging="360"/>
        <w:jc w:val="both"/>
        <w:rPr>
          <w:rFonts w:ascii="Times New Roman" w:eastAsia="Times New Roman" w:hAnsi="Times New Roman" w:cs="Times New Roman"/>
          <w:lang w:eastAsia="pt-BR"/>
        </w:rPr>
      </w:pPr>
      <w:r w:rsidRPr="00BA2196">
        <w:rPr>
          <w:rFonts w:ascii="Times New Roman" w:eastAsia="Times New Roman" w:hAnsi="Times New Roman" w:cs="Times New Roman"/>
          <w:b/>
          <w:shd w:val="clear" w:color="auto" w:fill="FFFF00"/>
          <w:lang w:eastAsia="pt-BR"/>
        </w:rPr>
        <w:t>LOTE 01 Caminhão </w:t>
      </w:r>
      <w:r w:rsidRPr="00BA2196">
        <w:rPr>
          <w:rFonts w:ascii="Times New Roman" w:eastAsia="Times New Roman" w:hAnsi="Times New Roman" w:cs="Times New Roman"/>
          <w:b/>
          <w:lang w:eastAsia="pt-BR"/>
        </w:rPr>
        <w:t xml:space="preserve">Mercedes-Benz, modelo L-1620 2p (diesel), Ano Modelo </w:t>
      </w:r>
      <w:r w:rsidRPr="00BA2196">
        <w:rPr>
          <w:rFonts w:ascii="Times New Roman" w:eastAsia="Times New Roman" w:hAnsi="Times New Roman" w:cs="Times New Roman"/>
          <w:b/>
          <w:shd w:val="clear" w:color="auto" w:fill="FFFF00"/>
          <w:lang w:eastAsia="pt-BR"/>
        </w:rPr>
        <w:t>2003,</w:t>
      </w:r>
      <w:r w:rsidRPr="00BA2196">
        <w:rPr>
          <w:rFonts w:ascii="Times New Roman" w:eastAsia="Times New Roman" w:hAnsi="Times New Roman" w:cs="Times New Roman"/>
          <w:b/>
          <w:lang w:eastAsia="pt-BR"/>
        </w:rPr>
        <w:t xml:space="preserve"> Placa KEU-8326 Marca/Modelo </w:t>
      </w:r>
      <w:proofErr w:type="spellStart"/>
      <w:proofErr w:type="gramStart"/>
      <w:r w:rsidRPr="00BA2196">
        <w:rPr>
          <w:rFonts w:ascii="Times New Roman" w:eastAsia="Times New Roman" w:hAnsi="Times New Roman" w:cs="Times New Roman"/>
          <w:b/>
          <w:lang w:eastAsia="pt-BR"/>
        </w:rPr>
        <w:t>M.Benz</w:t>
      </w:r>
      <w:proofErr w:type="spellEnd"/>
      <w:proofErr w:type="gramEnd"/>
      <w:r w:rsidRPr="00BA2196">
        <w:rPr>
          <w:rFonts w:ascii="Times New Roman" w:eastAsia="Times New Roman" w:hAnsi="Times New Roman" w:cs="Times New Roman"/>
          <w:b/>
          <w:lang w:eastAsia="pt-BR"/>
        </w:rPr>
        <w:t>/L1620, </w:t>
      </w:r>
      <w:proofErr w:type="spellStart"/>
      <w:r w:rsidRPr="00BA2196">
        <w:rPr>
          <w:rFonts w:ascii="Times New Roman" w:eastAsia="Times New Roman" w:hAnsi="Times New Roman" w:cs="Times New Roman"/>
          <w:b/>
          <w:lang w:eastAsia="pt-BR"/>
        </w:rPr>
        <w:t>Renavam</w:t>
      </w:r>
      <w:proofErr w:type="spellEnd"/>
      <w:r w:rsidRPr="00BA2196">
        <w:rPr>
          <w:rFonts w:ascii="Times New Roman" w:eastAsia="Times New Roman" w:hAnsi="Times New Roman" w:cs="Times New Roman"/>
          <w:b/>
          <w:lang w:eastAsia="pt-BR"/>
        </w:rPr>
        <w:t xml:space="preserve"> 00806391626, chassi 9BM6953013B338937,  no preço médio de   R$ 114.707,00(cento e quatorze mil e setecentos e sete reais),  mês de referência: outubro de 2024, conforme a Tabela FIPE; </w:t>
      </w:r>
    </w:p>
    <w:p w:rsidR="002C0CC6" w:rsidRPr="002C0CC6" w:rsidRDefault="002C0CC6" w:rsidP="002C0CC6">
      <w:pPr>
        <w:tabs>
          <w:tab w:val="num" w:pos="720"/>
        </w:tabs>
        <w:spacing w:after="0" w:line="276" w:lineRule="auto"/>
        <w:ind w:left="720" w:hanging="360"/>
        <w:jc w:val="both"/>
        <w:rPr>
          <w:rFonts w:ascii="Times New Roman" w:eastAsia="Times New Roman" w:hAnsi="Times New Roman" w:cs="Times New Roman"/>
          <w:lang w:eastAsia="pt-BR"/>
        </w:rPr>
      </w:pPr>
      <w:r w:rsidRPr="002C0CC6">
        <w:rPr>
          <w:rFonts w:ascii="Times New Roman" w:eastAsia="Times New Roman" w:hAnsi="Times New Roman" w:cs="Times New Roman"/>
          <w:lang w:eastAsia="pt-BR"/>
        </w:rPr>
        <w:lastRenderedPageBreak/>
        <w:t> </w:t>
      </w:r>
      <w:r w:rsidR="00BA2196" w:rsidRPr="00BA2196">
        <w:rPr>
          <w:rFonts w:ascii="Times New Roman" w:eastAsia="Times New Roman" w:hAnsi="Times New Roman" w:cs="Times New Roman"/>
          <w:noProof/>
          <w:lang w:eastAsia="pt-BR"/>
        </w:rPr>
        <w:drawing>
          <wp:inline distT="0" distB="0" distL="0" distR="0">
            <wp:extent cx="4486275" cy="2981325"/>
            <wp:effectExtent l="0" t="0" r="9525" b="952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486275" cy="2981325"/>
                    </a:xfrm>
                    <a:prstGeom prst="rect">
                      <a:avLst/>
                    </a:prstGeom>
                    <a:noFill/>
                    <a:ln>
                      <a:noFill/>
                    </a:ln>
                  </pic:spPr>
                </pic:pic>
              </a:graphicData>
            </a:graphic>
          </wp:inline>
        </w:drawing>
      </w:r>
    </w:p>
    <w:p w:rsidR="002C0CC6" w:rsidRPr="002C0CC6" w:rsidRDefault="002C0CC6" w:rsidP="002C0CC6">
      <w:pPr>
        <w:tabs>
          <w:tab w:val="num" w:pos="720"/>
        </w:tabs>
        <w:spacing w:after="0" w:line="276" w:lineRule="auto"/>
        <w:ind w:left="720" w:hanging="360"/>
        <w:jc w:val="both"/>
        <w:rPr>
          <w:rFonts w:ascii="Times New Roman" w:eastAsia="Times New Roman" w:hAnsi="Times New Roman" w:cs="Times New Roman"/>
          <w:lang w:eastAsia="pt-BR"/>
        </w:rPr>
      </w:pPr>
      <w:r w:rsidRPr="00BA2196">
        <w:rPr>
          <w:rFonts w:ascii="Times New Roman" w:eastAsia="Century Gothic" w:hAnsi="Times New Roman" w:cs="Times New Roman"/>
          <w:b/>
          <w:highlight w:val="yellow"/>
          <w:lang w:eastAsia="pt-BR"/>
        </w:rPr>
        <w:t>LOTE 2.    </w:t>
      </w:r>
      <w:r w:rsidRPr="00BA2196">
        <w:rPr>
          <w:rFonts w:ascii="Times New Roman" w:eastAsia="Century Gothic" w:hAnsi="Times New Roman" w:cs="Times New Roman"/>
          <w:highlight w:val="yellow"/>
          <w:shd w:val="clear" w:color="auto" w:fill="FFFF00"/>
          <w:lang w:eastAsia="pt-BR"/>
        </w:rPr>
        <w:t xml:space="preserve"> </w:t>
      </w:r>
      <w:proofErr w:type="spellStart"/>
      <w:r w:rsidRPr="00BA2196">
        <w:rPr>
          <w:rFonts w:ascii="Times New Roman" w:eastAsia="Times New Roman" w:hAnsi="Times New Roman" w:cs="Times New Roman"/>
          <w:b/>
          <w:highlight w:val="yellow"/>
          <w:shd w:val="clear" w:color="auto" w:fill="FFFF00"/>
          <w:lang w:eastAsia="pt-BR"/>
        </w:rPr>
        <w:t>Semi</w:t>
      </w:r>
      <w:proofErr w:type="spellEnd"/>
      <w:r w:rsidRPr="00BA2196">
        <w:rPr>
          <w:rFonts w:ascii="Times New Roman" w:eastAsia="Times New Roman" w:hAnsi="Times New Roman" w:cs="Times New Roman"/>
          <w:b/>
          <w:highlight w:val="yellow"/>
          <w:shd w:val="clear" w:color="auto" w:fill="FFFF00"/>
          <w:lang w:eastAsia="pt-BR"/>
        </w:rPr>
        <w:t xml:space="preserve"> Reboque SR/Randon</w:t>
      </w:r>
      <w:r w:rsidRPr="00BA2196">
        <w:rPr>
          <w:rFonts w:ascii="Times New Roman" w:eastAsia="Times New Roman" w:hAnsi="Times New Roman" w:cs="Times New Roman"/>
          <w:b/>
          <w:shd w:val="clear" w:color="auto" w:fill="FFFF00"/>
          <w:lang w:eastAsia="pt-BR"/>
        </w:rPr>
        <w:t xml:space="preserve"> A</w:t>
      </w:r>
      <w:r w:rsidRPr="00BA2196">
        <w:rPr>
          <w:rFonts w:ascii="Times New Roman" w:eastAsia="Times New Roman" w:hAnsi="Times New Roman" w:cs="Times New Roman"/>
          <w:b/>
          <w:lang w:eastAsia="pt-BR"/>
        </w:rPr>
        <w:t>no Modelo </w:t>
      </w:r>
      <w:r w:rsidRPr="00BA2196">
        <w:rPr>
          <w:rFonts w:ascii="Times New Roman" w:eastAsia="Times New Roman" w:hAnsi="Times New Roman" w:cs="Times New Roman"/>
          <w:b/>
          <w:shd w:val="clear" w:color="auto" w:fill="FFFF00"/>
          <w:lang w:eastAsia="pt-BR"/>
        </w:rPr>
        <w:t>1986</w:t>
      </w:r>
      <w:r w:rsidRPr="00BA2196">
        <w:rPr>
          <w:rFonts w:ascii="Times New Roman" w:eastAsia="Times New Roman" w:hAnsi="Times New Roman" w:cs="Times New Roman"/>
          <w:b/>
          <w:lang w:eastAsia="pt-BR"/>
        </w:rPr>
        <w:t xml:space="preserve">, Placa GLD-5222, </w:t>
      </w:r>
      <w:proofErr w:type="spellStart"/>
      <w:r w:rsidRPr="00BA2196">
        <w:rPr>
          <w:rFonts w:ascii="Times New Roman" w:eastAsia="Times New Roman" w:hAnsi="Times New Roman" w:cs="Times New Roman"/>
          <w:b/>
          <w:lang w:eastAsia="pt-BR"/>
        </w:rPr>
        <w:t>Renavam</w:t>
      </w:r>
      <w:proofErr w:type="spellEnd"/>
      <w:r w:rsidRPr="00BA2196">
        <w:rPr>
          <w:rFonts w:ascii="Times New Roman" w:eastAsia="Times New Roman" w:hAnsi="Times New Roman" w:cs="Times New Roman"/>
          <w:b/>
          <w:lang w:eastAsia="pt-BR"/>
        </w:rPr>
        <w:t xml:space="preserve"> 00261576259, Chassi 66213, no preço médio de R$    30.000,00(trinta mil reais), de acordo com pesquisa no </w:t>
      </w:r>
      <w:proofErr w:type="spellStart"/>
      <w:r w:rsidRPr="00BA2196">
        <w:rPr>
          <w:rFonts w:ascii="Times New Roman" w:eastAsia="Times New Roman" w:hAnsi="Times New Roman" w:cs="Times New Roman"/>
          <w:b/>
          <w:lang w:eastAsia="pt-BR"/>
        </w:rPr>
        <w:t>google</w:t>
      </w:r>
      <w:proofErr w:type="spellEnd"/>
      <w:r w:rsidRPr="00BA2196">
        <w:rPr>
          <w:rFonts w:ascii="Times New Roman" w:eastAsia="Times New Roman" w:hAnsi="Times New Roman" w:cs="Times New Roman"/>
          <w:b/>
          <w:lang w:eastAsia="pt-BR"/>
        </w:rPr>
        <w:t xml:space="preserve">, pois não consta este sem reboque na tabela </w:t>
      </w:r>
      <w:proofErr w:type="spellStart"/>
      <w:r w:rsidRPr="00BA2196">
        <w:rPr>
          <w:rFonts w:ascii="Times New Roman" w:eastAsia="Times New Roman" w:hAnsi="Times New Roman" w:cs="Times New Roman"/>
          <w:b/>
          <w:lang w:eastAsia="pt-BR"/>
        </w:rPr>
        <w:t>fipe</w:t>
      </w:r>
      <w:proofErr w:type="spellEnd"/>
      <w:r w:rsidRPr="00BA2196">
        <w:rPr>
          <w:rFonts w:ascii="Times New Roman" w:eastAsia="Times New Roman" w:hAnsi="Times New Roman" w:cs="Times New Roman"/>
          <w:b/>
          <w:lang w:eastAsia="pt-BR"/>
        </w:rPr>
        <w:t xml:space="preserve">. </w:t>
      </w:r>
    </w:p>
    <w:p w:rsidR="00093970" w:rsidRPr="00BA2196" w:rsidRDefault="00093970" w:rsidP="00093970">
      <w:pPr>
        <w:autoSpaceDE w:val="0"/>
        <w:autoSpaceDN w:val="0"/>
        <w:adjustRightInd w:val="0"/>
        <w:spacing w:after="0" w:line="240" w:lineRule="auto"/>
        <w:jc w:val="both"/>
        <w:rPr>
          <w:rFonts w:ascii="Times New Roman" w:hAnsi="Times New Roman" w:cs="Times New Roman"/>
          <w:b/>
        </w:rPr>
      </w:pPr>
    </w:p>
    <w:p w:rsidR="00093970" w:rsidRDefault="00093970" w:rsidP="00093970">
      <w:pPr>
        <w:pStyle w:val="SemEspaamento"/>
        <w:spacing w:line="276" w:lineRule="auto"/>
        <w:jc w:val="both"/>
        <w:rPr>
          <w:rFonts w:ascii="Times New Roman" w:hAnsi="Times New Roman"/>
          <w:b/>
        </w:rPr>
      </w:pPr>
      <w:r w:rsidRPr="00BA2196">
        <w:rPr>
          <w:rFonts w:ascii="Times New Roman" w:hAnsi="Times New Roman"/>
          <w:b/>
        </w:rPr>
        <w:t xml:space="preserve">DEPOSITÁRIO: </w:t>
      </w:r>
      <w:proofErr w:type="spellStart"/>
      <w:r w:rsidRPr="00BA2196">
        <w:rPr>
          <w:rFonts w:ascii="Times New Roman" w:hAnsi="Times New Roman"/>
          <w:b/>
        </w:rPr>
        <w:t>Wantervir</w:t>
      </w:r>
      <w:proofErr w:type="spellEnd"/>
      <w:r w:rsidRPr="00BA2196">
        <w:rPr>
          <w:rFonts w:ascii="Times New Roman" w:hAnsi="Times New Roman"/>
          <w:b/>
        </w:rPr>
        <w:t xml:space="preserve"> Vicente Ribeiro da Silva, CPF: 066.695.496-87, residente e domiciliado na Rua João Andrade, 351, São Geraldo, CEP 35.700-178. </w:t>
      </w:r>
    </w:p>
    <w:p w:rsidR="00BA2196" w:rsidRPr="00BA2196" w:rsidRDefault="00BA2196" w:rsidP="00093970">
      <w:pPr>
        <w:pStyle w:val="SemEspaamento"/>
        <w:spacing w:line="276" w:lineRule="auto"/>
        <w:jc w:val="both"/>
        <w:rPr>
          <w:rFonts w:ascii="Times New Roman" w:hAnsi="Times New Roman"/>
          <w:b/>
        </w:rPr>
      </w:pPr>
    </w:p>
    <w:p w:rsidR="00BA2196" w:rsidRPr="00BA2196" w:rsidRDefault="00BA2196" w:rsidP="00093970">
      <w:pPr>
        <w:pStyle w:val="SemEspaamento"/>
        <w:spacing w:line="276" w:lineRule="auto"/>
        <w:jc w:val="both"/>
        <w:rPr>
          <w:b/>
        </w:rPr>
      </w:pPr>
      <w:r w:rsidRPr="00BA2196">
        <w:rPr>
          <w:b/>
        </w:rPr>
        <w:t>AVALIAÇÃO: R$ 144.707,00(cento e quarenta e quatro mil, setecentos e sete reais).</w:t>
      </w:r>
    </w:p>
    <w:p w:rsidR="00BA2196" w:rsidRDefault="00BA2196" w:rsidP="00093970">
      <w:pPr>
        <w:pStyle w:val="SemEspaamento"/>
        <w:spacing w:line="276" w:lineRule="auto"/>
        <w:jc w:val="both"/>
      </w:pPr>
    </w:p>
    <w:p w:rsidR="00093970" w:rsidRPr="00BA2196" w:rsidRDefault="00093970" w:rsidP="00093970">
      <w:pPr>
        <w:pStyle w:val="SemEspaamento"/>
        <w:spacing w:line="276" w:lineRule="auto"/>
        <w:jc w:val="both"/>
        <w:rPr>
          <w:rFonts w:ascii="Times New Roman" w:hAnsi="Times New Roman"/>
          <w:color w:val="333333"/>
        </w:rPr>
      </w:pPr>
      <w:r w:rsidRPr="00BA2196">
        <w:rPr>
          <w:rFonts w:ascii="Times New Roman" w:hAnsi="Times New Roman"/>
          <w:b/>
        </w:rPr>
        <w:t>TAXA DE LEILÃO:</w:t>
      </w:r>
      <w:r w:rsidRPr="00BA2196">
        <w:rPr>
          <w:rFonts w:ascii="Times New Roman" w:hAnsi="Times New Roman"/>
        </w:rPr>
        <w:t xml:space="preserve"> </w:t>
      </w:r>
      <w:r w:rsidRPr="00BA2196">
        <w:rPr>
          <w:rFonts w:ascii="Times New Roman" w:hAnsi="Times New Roman"/>
          <w:color w:val="333333"/>
        </w:rPr>
        <w:t xml:space="preserve">A taxa da comissão dos leiloeiros será de 5% (cinco por cento). </w:t>
      </w:r>
    </w:p>
    <w:p w:rsidR="00093970" w:rsidRPr="00BA2196" w:rsidRDefault="00093970" w:rsidP="00093970">
      <w:pPr>
        <w:pStyle w:val="SemEspaamento"/>
        <w:spacing w:line="276" w:lineRule="auto"/>
        <w:jc w:val="both"/>
        <w:rPr>
          <w:rFonts w:ascii="Times New Roman" w:hAnsi="Times New Roman"/>
          <w:b/>
          <w:bCs/>
          <w:color w:val="333333"/>
        </w:rPr>
      </w:pPr>
    </w:p>
    <w:p w:rsidR="00093970" w:rsidRPr="00BA2196" w:rsidRDefault="00093970" w:rsidP="00093970">
      <w:pPr>
        <w:pStyle w:val="SemEspaamento"/>
        <w:spacing w:line="276" w:lineRule="auto"/>
        <w:jc w:val="both"/>
        <w:rPr>
          <w:rFonts w:ascii="Times New Roman" w:hAnsi="Times New Roman"/>
          <w:b/>
          <w:bCs/>
          <w:color w:val="333333"/>
        </w:rPr>
      </w:pPr>
      <w:r w:rsidRPr="00BA2196">
        <w:rPr>
          <w:rFonts w:ascii="Times New Roman" w:hAnsi="Times New Roman"/>
          <w:b/>
          <w:bCs/>
          <w:color w:val="333333"/>
        </w:rPr>
        <w:t xml:space="preserve">REMIÇÃO APÓS A PRAÇA: </w:t>
      </w:r>
      <w:r w:rsidRPr="00BA2196">
        <w:rPr>
          <w:rFonts w:ascii="Times New Roman" w:hAnsi="Times New Roman"/>
          <w:b/>
          <w:bCs/>
          <w:color w:val="000000"/>
        </w:rPr>
        <w:t xml:space="preserve">Fixado a comissão </w:t>
      </w:r>
      <w:proofErr w:type="gramStart"/>
      <w:r w:rsidRPr="00BA2196">
        <w:rPr>
          <w:rFonts w:ascii="Times New Roman" w:hAnsi="Times New Roman"/>
          <w:b/>
          <w:bCs/>
          <w:color w:val="000000"/>
        </w:rPr>
        <w:t>do(</w:t>
      </w:r>
      <w:proofErr w:type="gramEnd"/>
      <w:r w:rsidRPr="00BA2196">
        <w:rPr>
          <w:rFonts w:ascii="Times New Roman" w:hAnsi="Times New Roman"/>
          <w:b/>
          <w:bCs/>
          <w:color w:val="000000"/>
        </w:rPr>
        <w:t>a) leiloeiro(a) em 5% (cinco) por cento sobre o valor da arrematação, da avaliação no caso de remissão se requerida após a praça ou leilão, ou da adjudicação, que será paga pelo arrematante, pelo remitente ou pelo adjudicante.</w:t>
      </w:r>
    </w:p>
    <w:p w:rsidR="00093970" w:rsidRPr="00BA2196" w:rsidRDefault="00093970" w:rsidP="00093970">
      <w:pPr>
        <w:pStyle w:val="SemEspaamento"/>
        <w:spacing w:line="276" w:lineRule="auto"/>
        <w:jc w:val="both"/>
        <w:rPr>
          <w:rFonts w:ascii="Times New Roman" w:hAnsi="Times New Roman"/>
        </w:rPr>
      </w:pPr>
      <w:r w:rsidRPr="00BA2196">
        <w:rPr>
          <w:rFonts w:ascii="Times New Roman" w:hAnsi="Times New Roman"/>
        </w:rPr>
        <w:t xml:space="preserve"> </w:t>
      </w:r>
    </w:p>
    <w:p w:rsidR="00093970" w:rsidRPr="00BA2196" w:rsidRDefault="00093970" w:rsidP="00093970">
      <w:pPr>
        <w:pStyle w:val="SemEspaamento"/>
        <w:pBdr>
          <w:top w:val="single" w:sz="4" w:space="1" w:color="auto"/>
          <w:left w:val="single" w:sz="4" w:space="0" w:color="auto"/>
          <w:bottom w:val="single" w:sz="4" w:space="1" w:color="auto"/>
          <w:right w:val="single" w:sz="4" w:space="4" w:color="auto"/>
        </w:pBdr>
        <w:spacing w:line="276" w:lineRule="auto"/>
        <w:jc w:val="both"/>
        <w:rPr>
          <w:rFonts w:ascii="Times New Roman" w:eastAsia="SimSun" w:hAnsi="Times New Roman"/>
          <w:b/>
          <w:bCs/>
          <w:shd w:val="clear" w:color="auto" w:fill="FEFFFE"/>
          <w:lang w:eastAsia="zh-CN" w:bidi="hi-IN"/>
        </w:rPr>
      </w:pPr>
      <w:r w:rsidRPr="00BA2196">
        <w:rPr>
          <w:rFonts w:ascii="Times New Roman" w:eastAsia="SimSun" w:hAnsi="Times New Roman"/>
          <w:b/>
          <w:bCs/>
          <w:shd w:val="clear" w:color="auto" w:fill="FEFFFE"/>
          <w:lang w:eastAsia="zh-CN" w:bidi="hi-IN"/>
        </w:rPr>
        <w:t>PRESENCIAL LOCAL</w:t>
      </w:r>
      <w:r w:rsidRPr="00BA2196">
        <w:rPr>
          <w:rFonts w:ascii="Times New Roman" w:eastAsia="SimSun" w:hAnsi="Times New Roman"/>
          <w:b/>
          <w:shd w:val="clear" w:color="auto" w:fill="FEFFFE"/>
          <w:lang w:eastAsia="zh-CN" w:bidi="hi-IN"/>
        </w:rPr>
        <w:t>:</w:t>
      </w:r>
      <w:r w:rsidRPr="00BA2196">
        <w:rPr>
          <w:rFonts w:ascii="Times New Roman" w:eastAsia="SimSun" w:hAnsi="Times New Roman"/>
          <w:shd w:val="clear" w:color="auto" w:fill="FEFFFE"/>
          <w:lang w:eastAsia="zh-CN" w:bidi="hi-IN"/>
        </w:rPr>
        <w:t xml:space="preserve"> </w:t>
      </w:r>
      <w:r w:rsidRPr="00BA2196">
        <w:rPr>
          <w:rFonts w:ascii="Times New Roman" w:eastAsia="SimSun" w:hAnsi="Times New Roman"/>
          <w:b/>
          <w:bCs/>
          <w:highlight w:val="yellow"/>
          <w:shd w:val="clear" w:color="auto" w:fill="FEFFFE"/>
          <w:lang w:eastAsia="zh-CN" w:bidi="hi-IN"/>
        </w:rPr>
        <w:t>LEILÃO PRESENCIAL: RUA SACADURA CABRAL, N° 680, VILA OESTE, BELO HORIZONTE/MG.</w:t>
      </w:r>
    </w:p>
    <w:p w:rsidR="00093970" w:rsidRPr="00BA2196" w:rsidRDefault="00093970" w:rsidP="00093970">
      <w:pPr>
        <w:pStyle w:val="SemEspaamento"/>
        <w:spacing w:line="276" w:lineRule="auto"/>
        <w:jc w:val="both"/>
        <w:rPr>
          <w:rFonts w:ascii="Times New Roman" w:hAnsi="Times New Roman"/>
          <w:shd w:val="clear" w:color="auto" w:fill="FEFFFE"/>
          <w:lang w:bidi="hi-IN"/>
        </w:rPr>
      </w:pPr>
    </w:p>
    <w:p w:rsidR="00093970" w:rsidRPr="00BA2196" w:rsidRDefault="00093970" w:rsidP="00093970">
      <w:pPr>
        <w:pStyle w:val="SemEspaamento"/>
        <w:spacing w:line="276" w:lineRule="auto"/>
        <w:jc w:val="both"/>
        <w:rPr>
          <w:rFonts w:ascii="Times New Roman" w:eastAsia="SimSun" w:hAnsi="Times New Roman"/>
          <w:shd w:val="clear" w:color="auto" w:fill="FEFFFE"/>
          <w:lang w:eastAsia="zh-CN" w:bidi="hi-IN"/>
        </w:rPr>
      </w:pPr>
      <w:r w:rsidRPr="00BA2196">
        <w:rPr>
          <w:rFonts w:ascii="Times New Roman" w:eastAsia="SimSun" w:hAnsi="Times New Roman"/>
          <w:b/>
          <w:shd w:val="clear" w:color="auto" w:fill="FEFFFE"/>
          <w:lang w:eastAsia="zh-CN" w:bidi="hi-IN"/>
        </w:rPr>
        <w:t xml:space="preserve">LEILÃO VIRTUAL- ON LINE </w:t>
      </w:r>
      <w:r w:rsidRPr="00BA2196">
        <w:rPr>
          <w:rFonts w:ascii="Times New Roman" w:eastAsia="SimSun" w:hAnsi="Times New Roman"/>
          <w:shd w:val="clear" w:color="auto" w:fill="FEFFFE"/>
          <w:lang w:eastAsia="zh-CN" w:bidi="hi-IN"/>
        </w:rPr>
        <w:t xml:space="preserve">- O leilão TAMBÉM será realizado também na forma VIRTUAL com o cadastramento no site </w:t>
      </w:r>
      <w:hyperlink r:id="rId7" w:history="1">
        <w:r w:rsidRPr="00BA2196">
          <w:rPr>
            <w:rStyle w:val="Hyperlink"/>
            <w:rFonts w:ascii="Times New Roman" w:eastAsia="SimSun" w:hAnsi="Times New Roman"/>
            <w:shd w:val="clear" w:color="auto" w:fill="FEFFFE"/>
            <w:lang w:eastAsia="zh-CN" w:bidi="hi-IN"/>
          </w:rPr>
          <w:t>WWW.arnaldoleiloes.com.br</w:t>
        </w:r>
      </w:hyperlink>
      <w:r w:rsidRPr="00BA2196">
        <w:rPr>
          <w:rFonts w:ascii="Times New Roman" w:eastAsia="SimSun" w:hAnsi="Times New Roman"/>
          <w:shd w:val="clear" w:color="auto" w:fill="FEFFFE"/>
          <w:lang w:eastAsia="zh-CN" w:bidi="hi-IN"/>
        </w:rPr>
        <w:t xml:space="preserve">, em virtude da necessidade de evitar o contágio por aglomeração. </w:t>
      </w:r>
    </w:p>
    <w:p w:rsidR="00093970" w:rsidRPr="00BA2196" w:rsidRDefault="00093970" w:rsidP="00093970">
      <w:pPr>
        <w:pStyle w:val="SemEspaamento"/>
        <w:spacing w:line="276" w:lineRule="auto"/>
        <w:jc w:val="both"/>
        <w:rPr>
          <w:rFonts w:ascii="Times New Roman" w:eastAsia="SimSun" w:hAnsi="Times New Roman"/>
          <w:shd w:val="clear" w:color="auto" w:fill="FEFFFE"/>
          <w:lang w:eastAsia="zh-CN" w:bidi="hi-IN"/>
        </w:rPr>
      </w:pPr>
    </w:p>
    <w:p w:rsidR="00093970" w:rsidRPr="00BA2196" w:rsidRDefault="00093970" w:rsidP="00093970">
      <w:pPr>
        <w:pStyle w:val="SemEspaamento"/>
        <w:spacing w:line="276" w:lineRule="auto"/>
        <w:jc w:val="both"/>
        <w:rPr>
          <w:rFonts w:ascii="Times New Roman" w:hAnsi="Times New Roman"/>
        </w:rPr>
      </w:pPr>
      <w:r w:rsidRPr="00BA2196">
        <w:rPr>
          <w:rFonts w:ascii="Times New Roman" w:hAnsi="Times New Roman"/>
          <w:b/>
        </w:rPr>
        <w:t>LANCES PELA INTERNET</w:t>
      </w:r>
      <w:r w:rsidRPr="00BA2196">
        <w:rPr>
          <w:rFonts w:ascii="Times New Roman" w:hAnsi="Times New Roman"/>
          <w:b/>
          <w:highlight w:val="yellow"/>
        </w:rPr>
        <w:t>:</w:t>
      </w:r>
      <w:r w:rsidRPr="00BA2196">
        <w:rPr>
          <w:rFonts w:ascii="Times New Roman" w:hAnsi="Times New Roman"/>
          <w:highlight w:val="yellow"/>
        </w:rPr>
        <w:t xml:space="preserve"> Os interessados em participar do leilão poderão dar lances pela </w:t>
      </w:r>
      <w:proofErr w:type="spellStart"/>
      <w:r w:rsidRPr="00BA2196">
        <w:rPr>
          <w:rFonts w:ascii="Times New Roman" w:hAnsi="Times New Roman"/>
          <w:highlight w:val="yellow"/>
        </w:rPr>
        <w:t>intemet</w:t>
      </w:r>
      <w:proofErr w:type="spellEnd"/>
      <w:r w:rsidRPr="00BA2196">
        <w:rPr>
          <w:rFonts w:ascii="Times New Roman" w:hAnsi="Times New Roman"/>
          <w:highlight w:val="yellow"/>
        </w:rPr>
        <w:t>, através da plataforma eletrônica      www.arnaldoleiloes.com.br,</w:t>
      </w:r>
      <w:r w:rsidRPr="00BA2196">
        <w:rPr>
          <w:rFonts w:ascii="Times New Roman" w:hAnsi="Times New Roman"/>
        </w:rPr>
        <w:t xml:space="preserve"> para tanto deverão ser observadas e cumpridas as regras indicadas no referido site, não podendo, posteriormente, sob qualquer hipótese, alegar desconhecimento.</w:t>
      </w:r>
    </w:p>
    <w:p w:rsidR="00093970" w:rsidRPr="00BA2196" w:rsidRDefault="00093970" w:rsidP="00093970">
      <w:pPr>
        <w:pStyle w:val="SemEspaamento"/>
        <w:spacing w:line="276" w:lineRule="auto"/>
        <w:jc w:val="both"/>
        <w:rPr>
          <w:rFonts w:ascii="Times New Roman" w:eastAsia="SimSun" w:hAnsi="Times New Roman"/>
          <w:shd w:val="clear" w:color="auto" w:fill="FEFFFE"/>
          <w:lang w:eastAsia="zh-CN" w:bidi="hi-IN"/>
        </w:rPr>
      </w:pPr>
    </w:p>
    <w:p w:rsidR="00093970" w:rsidRPr="00BA2196" w:rsidRDefault="00093970" w:rsidP="00093970">
      <w:pPr>
        <w:pStyle w:val="SemEspaamento"/>
        <w:spacing w:line="276" w:lineRule="auto"/>
        <w:jc w:val="both"/>
        <w:rPr>
          <w:rFonts w:ascii="Times New Roman" w:hAnsi="Times New Roman"/>
          <w:shd w:val="clear" w:color="auto" w:fill="FFFFFF"/>
        </w:rPr>
      </w:pPr>
      <w:r w:rsidRPr="00BA2196">
        <w:rPr>
          <w:rFonts w:ascii="Times New Roman" w:hAnsi="Times New Roman"/>
          <w:b/>
          <w:shd w:val="clear" w:color="auto" w:fill="FFFFFF"/>
        </w:rPr>
        <w:t>ATENÇÃO NA REGRA DE FECHAMENTO DO LOTE</w:t>
      </w:r>
      <w:r w:rsidRPr="00BA2196">
        <w:rPr>
          <w:rFonts w:ascii="Times New Roman" w:hAnsi="Times New Roman"/>
          <w:shd w:val="clear" w:color="auto" w:fill="FFFFFF"/>
        </w:rPr>
        <w:t>: Para lotes, com lance vencedor o encerramento será imediato, após o famoso “ dou-lhe uma, dou-lhe duas, dou-lhe três</w:t>
      </w:r>
      <w:proofErr w:type="gramStart"/>
      <w:r w:rsidRPr="00BA2196">
        <w:rPr>
          <w:rFonts w:ascii="Times New Roman" w:hAnsi="Times New Roman"/>
          <w:shd w:val="clear" w:color="auto" w:fill="FFFFFF"/>
        </w:rPr>
        <w:t>”(</w:t>
      </w:r>
      <w:proofErr w:type="gramEnd"/>
      <w:r w:rsidRPr="00BA2196">
        <w:rPr>
          <w:rFonts w:ascii="Times New Roman" w:hAnsi="Times New Roman"/>
          <w:shd w:val="clear" w:color="auto" w:fill="FFFFFF"/>
        </w:rPr>
        <w:t xml:space="preserve">que é o tempo  dado aos participantes para seguirem e retomarem a disputa de forma idônea. </w:t>
      </w:r>
    </w:p>
    <w:p w:rsidR="00093970" w:rsidRPr="00BA2196" w:rsidRDefault="00093970" w:rsidP="00093970">
      <w:pPr>
        <w:pStyle w:val="SemEspaamento"/>
        <w:spacing w:line="276" w:lineRule="auto"/>
        <w:jc w:val="both"/>
        <w:rPr>
          <w:rFonts w:ascii="Times New Roman" w:hAnsi="Times New Roman"/>
          <w:shd w:val="clear" w:color="auto" w:fill="FFFFFF"/>
        </w:rPr>
      </w:pPr>
    </w:p>
    <w:p w:rsidR="00093970" w:rsidRPr="00BA2196" w:rsidRDefault="00093970" w:rsidP="00093970">
      <w:pPr>
        <w:pStyle w:val="SemEspaamento"/>
        <w:spacing w:line="276" w:lineRule="auto"/>
        <w:jc w:val="both"/>
        <w:rPr>
          <w:rFonts w:ascii="Times New Roman" w:hAnsi="Times New Roman"/>
        </w:rPr>
      </w:pPr>
      <w:r w:rsidRPr="00BA2196">
        <w:rPr>
          <w:rFonts w:ascii="Times New Roman" w:hAnsi="Times New Roman"/>
          <w:b/>
        </w:rPr>
        <w:t>ATENÇÃO AOS LANCES</w:t>
      </w:r>
      <w:r w:rsidRPr="00BA2196">
        <w:rPr>
          <w:rFonts w:ascii="Times New Roman" w:hAnsi="Times New Roman"/>
        </w:rPr>
        <w:t xml:space="preserve"> - Os lances deverão ser ofertados pela rede Internet, através do portal </w:t>
      </w:r>
      <w:hyperlink r:id="rId8" w:history="1">
        <w:r w:rsidRPr="00BA2196">
          <w:rPr>
            <w:rStyle w:val="Hyperlink"/>
            <w:rFonts w:ascii="Times New Roman" w:hAnsi="Times New Roman"/>
          </w:rPr>
          <w:t>www.arnaldoleiloes.com.br</w:t>
        </w:r>
      </w:hyperlink>
      <w:r w:rsidRPr="00BA2196">
        <w:rPr>
          <w:rFonts w:ascii="Times New Roman" w:hAnsi="Times New Roman"/>
        </w:rPr>
        <w:t xml:space="preserve">, mediante cadastro, responsabilizando-se o participante pela utilização da senha de acesso que receber, não serão aceitos lances ou propostas enviadas por e-mail. </w:t>
      </w:r>
    </w:p>
    <w:p w:rsidR="00093970" w:rsidRPr="00BA2196" w:rsidRDefault="00093970" w:rsidP="00093970">
      <w:pPr>
        <w:pStyle w:val="SemEspaamento"/>
        <w:spacing w:line="276" w:lineRule="auto"/>
        <w:jc w:val="both"/>
        <w:rPr>
          <w:rFonts w:ascii="Times New Roman" w:hAnsi="Times New Roman"/>
        </w:rPr>
      </w:pPr>
    </w:p>
    <w:p w:rsidR="00093970" w:rsidRPr="00BA2196" w:rsidRDefault="00093970" w:rsidP="00093970">
      <w:pPr>
        <w:pStyle w:val="SemEspaamento"/>
        <w:spacing w:line="276" w:lineRule="auto"/>
        <w:jc w:val="both"/>
        <w:rPr>
          <w:rFonts w:ascii="Times New Roman" w:hAnsi="Times New Roman"/>
        </w:rPr>
      </w:pPr>
      <w:r w:rsidRPr="00BA2196">
        <w:rPr>
          <w:rFonts w:ascii="Times New Roman" w:hAnsi="Times New Roman"/>
          <w:b/>
        </w:rPr>
        <w:t>SOBRE A PARTICIPAÇÃO DO PRETENDENTE:</w:t>
      </w:r>
      <w:r w:rsidRPr="00BA2196">
        <w:rPr>
          <w:rFonts w:ascii="Times New Roman" w:hAnsi="Times New Roman"/>
        </w:rPr>
        <w:t xml:space="preserve"> A participação por meio eletrônico constitui faculdade personalíssima do licitante, não se responsabilizando este leiloeiro por eventuais problemas técnicos, operacionais ou falhas de conexão que venham a ocorrer durante o leilão e que impossibilitem, no todo ou em parte, a oportunidade de arrematar por essa modalidade. Se não houver expediente forense na data designada, o leilão será realizado no primeiro dia útil subsequente, no mesmo horário e local.   </w:t>
      </w:r>
    </w:p>
    <w:p w:rsidR="00093970" w:rsidRPr="00BA2196" w:rsidRDefault="00093970" w:rsidP="00093970">
      <w:pPr>
        <w:pStyle w:val="SemEspaamento"/>
        <w:spacing w:line="276" w:lineRule="auto"/>
        <w:jc w:val="both"/>
        <w:rPr>
          <w:rFonts w:ascii="Times New Roman" w:hAnsi="Times New Roman"/>
        </w:rPr>
      </w:pPr>
    </w:p>
    <w:p w:rsidR="00093970" w:rsidRPr="00BA2196" w:rsidRDefault="00093970" w:rsidP="00093970">
      <w:pPr>
        <w:pStyle w:val="SemEspaamento"/>
        <w:spacing w:line="276" w:lineRule="auto"/>
        <w:jc w:val="both"/>
        <w:rPr>
          <w:rFonts w:ascii="Times New Roman" w:hAnsi="Times New Roman"/>
        </w:rPr>
      </w:pPr>
      <w:r w:rsidRPr="00BA2196">
        <w:rPr>
          <w:rFonts w:ascii="Times New Roman" w:hAnsi="Times New Roman"/>
          <w:b/>
        </w:rPr>
        <w:t xml:space="preserve">FORMAS E CONDIÇÕES DE PAGAMENTO: </w:t>
      </w:r>
      <w:r w:rsidRPr="00BA2196">
        <w:rPr>
          <w:rFonts w:ascii="Times New Roman" w:hAnsi="Times New Roman"/>
        </w:rPr>
        <w:t xml:space="preserve">O arrematante deverá efetuar mediante guia judicial, no prazo de 2(DOIS) dias uteis, contado da data do leilão, o pagamento da integralidade do valor do lance, mediante depósito judicial vinculado ao processo a que se refere o bem arrematado. Deixando o arrematante de depositar, será imposta a penalidade prevista no art. 897 da Lei 13.105/2015, sem prejuízo das demais penalidades previstas em lei ou no presente edital. </w:t>
      </w:r>
    </w:p>
    <w:p w:rsidR="00093970" w:rsidRPr="00BA2196" w:rsidRDefault="00093970" w:rsidP="00093970">
      <w:pPr>
        <w:pStyle w:val="SemEspaamento"/>
        <w:spacing w:line="276" w:lineRule="auto"/>
        <w:jc w:val="both"/>
        <w:rPr>
          <w:rFonts w:ascii="Times New Roman" w:hAnsi="Times New Roman"/>
        </w:rPr>
      </w:pPr>
    </w:p>
    <w:p w:rsidR="00093970" w:rsidRPr="00BA2196" w:rsidRDefault="00093970" w:rsidP="00093970">
      <w:pPr>
        <w:pStyle w:val="SemEspaamento"/>
        <w:spacing w:line="276" w:lineRule="auto"/>
        <w:jc w:val="both"/>
        <w:rPr>
          <w:rFonts w:ascii="Times New Roman" w:hAnsi="Times New Roman"/>
          <w:color w:val="000000"/>
        </w:rPr>
      </w:pPr>
      <w:r w:rsidRPr="00BA2196">
        <w:rPr>
          <w:rFonts w:ascii="Times New Roman" w:hAnsi="Times New Roman"/>
          <w:b/>
          <w:bCs/>
        </w:rPr>
        <w:t>PROPOSTA DE PARCELAMENTO SOMENTE PARA BENS IMÓVEIS:</w:t>
      </w:r>
      <w:r w:rsidRPr="00BA2196">
        <w:rPr>
          <w:rFonts w:ascii="Times New Roman" w:hAnsi="Times New Roman"/>
          <w:b/>
        </w:rPr>
        <w:t xml:space="preserve"> </w:t>
      </w:r>
      <w:r w:rsidRPr="00BA2196">
        <w:rPr>
          <w:rFonts w:ascii="Times New Roman" w:hAnsi="Times New Roman"/>
        </w:rPr>
        <w:t>Eventuais propostas de pagamento parcelado serão levadas à apreciação do M.M Juiz nos termos do artigo 895 do CPC.</w:t>
      </w:r>
      <w:r w:rsidRPr="00BA2196">
        <w:rPr>
          <w:rFonts w:ascii="Times New Roman" w:hAnsi="Times New Roman"/>
          <w:color w:val="000000"/>
        </w:rPr>
        <w:t xml:space="preserve"> O interessado em adquirir o bem penhorado em prestações </w:t>
      </w:r>
      <w:r w:rsidRPr="00BA2196">
        <w:rPr>
          <w:rFonts w:ascii="Times New Roman" w:hAnsi="Times New Roman"/>
          <w:color w:val="000000"/>
          <w:highlight w:val="yellow"/>
        </w:rPr>
        <w:t xml:space="preserve">poderá apresentar, por escrito: </w:t>
      </w:r>
      <w:bookmarkStart w:id="1" w:name="art895i"/>
      <w:bookmarkEnd w:id="1"/>
      <w:r w:rsidRPr="00BA2196">
        <w:rPr>
          <w:rFonts w:ascii="Times New Roman" w:hAnsi="Times New Roman"/>
          <w:color w:val="000000"/>
          <w:highlight w:val="yellow"/>
        </w:rPr>
        <w:t xml:space="preserve"> até o início do primeiro leilão, proposta de aquisição do bem por valor não inferior ao da avaliação;</w:t>
      </w:r>
      <w:bookmarkStart w:id="2" w:name="art895ii"/>
      <w:bookmarkEnd w:id="2"/>
      <w:r w:rsidRPr="00BA2196">
        <w:rPr>
          <w:rFonts w:ascii="Times New Roman" w:hAnsi="Times New Roman"/>
          <w:color w:val="000000"/>
          <w:highlight w:val="yellow"/>
        </w:rPr>
        <w:t xml:space="preserve"> até o início do segundo leilão, proposta de aquisição do bem por valor que não seja considerado vil.</w:t>
      </w:r>
      <w:r w:rsidRPr="00BA2196">
        <w:rPr>
          <w:rFonts w:ascii="Times New Roman" w:hAnsi="Times New Roman"/>
          <w:color w:val="000000"/>
        </w:rPr>
        <w:t xml:space="preserve"> </w:t>
      </w:r>
      <w:bookmarkStart w:id="3" w:name="art895§1"/>
      <w:bookmarkEnd w:id="3"/>
    </w:p>
    <w:p w:rsidR="00093970" w:rsidRPr="00BA2196" w:rsidRDefault="00093970" w:rsidP="00093970">
      <w:pPr>
        <w:pStyle w:val="SemEspaamento"/>
        <w:spacing w:line="276" w:lineRule="auto"/>
        <w:jc w:val="both"/>
        <w:rPr>
          <w:rFonts w:ascii="Times New Roman" w:hAnsi="Times New Roman"/>
          <w:color w:val="000000"/>
        </w:rPr>
      </w:pPr>
    </w:p>
    <w:p w:rsidR="00093970" w:rsidRPr="00BA2196" w:rsidRDefault="00093970" w:rsidP="00093970">
      <w:pPr>
        <w:pStyle w:val="SemEspaamento"/>
        <w:spacing w:line="276" w:lineRule="auto"/>
        <w:jc w:val="both"/>
        <w:rPr>
          <w:rFonts w:ascii="Times New Roman" w:hAnsi="Times New Roman"/>
          <w:color w:val="000000"/>
        </w:rPr>
      </w:pPr>
      <w:r w:rsidRPr="00BA2196">
        <w:rPr>
          <w:rFonts w:ascii="Times New Roman" w:hAnsi="Times New Roman"/>
          <w:b/>
          <w:color w:val="000000"/>
        </w:rPr>
        <w:t>PARCELAMENTO IMÓVEL:</w:t>
      </w:r>
      <w:r w:rsidRPr="00BA2196">
        <w:rPr>
          <w:rFonts w:ascii="Times New Roman" w:hAnsi="Times New Roman"/>
          <w:color w:val="000000"/>
        </w:rPr>
        <w:t xml:space="preserve"> Tratando-se de bem imóvel, admite-se o pagamento da arrematação na forma do artigo 895, §1º do CPC, com ressalva de que a proposta deverá conter, em qualquer hipótese, oferta de pagamento de pelo menos 25% (vinte e cinco) por cento do valor do lance à vista e o restante parcelado em até 30 (meses), garantido por hipoteca do próprio bem. </w:t>
      </w:r>
    </w:p>
    <w:p w:rsidR="00093970" w:rsidRPr="00BA2196" w:rsidRDefault="00093970" w:rsidP="00093970">
      <w:pPr>
        <w:pStyle w:val="SemEspaamento"/>
        <w:spacing w:line="276" w:lineRule="auto"/>
        <w:jc w:val="both"/>
        <w:rPr>
          <w:rFonts w:ascii="Times New Roman" w:hAnsi="Times New Roman"/>
          <w:color w:val="000000"/>
        </w:rPr>
      </w:pPr>
    </w:p>
    <w:p w:rsidR="00093970" w:rsidRPr="00BA2196" w:rsidRDefault="00093970" w:rsidP="00093970">
      <w:pPr>
        <w:pStyle w:val="SemEspaamento"/>
        <w:spacing w:line="276" w:lineRule="auto"/>
        <w:jc w:val="both"/>
        <w:rPr>
          <w:rFonts w:ascii="Times New Roman" w:hAnsi="Times New Roman"/>
          <w:color w:val="000000"/>
        </w:rPr>
      </w:pPr>
      <w:r w:rsidRPr="00BA2196">
        <w:rPr>
          <w:rFonts w:ascii="Times New Roman" w:hAnsi="Times New Roman"/>
          <w:b/>
          <w:bCs/>
          <w:color w:val="000000"/>
          <w:highlight w:val="yellow"/>
        </w:rPr>
        <w:t>PARCELAMENTO MENOR:</w:t>
      </w:r>
      <w:r w:rsidRPr="00BA2196">
        <w:rPr>
          <w:rFonts w:ascii="Times New Roman" w:hAnsi="Times New Roman"/>
          <w:color w:val="000000"/>
          <w:highlight w:val="yellow"/>
        </w:rPr>
        <w:t xml:space="preserve"> Havendo proposta de parcelamento menor, prevalecerá. A quantidade de prestações será objeto de decisão, em caso de requerimento do arrematante.</w:t>
      </w:r>
    </w:p>
    <w:p w:rsidR="00093970" w:rsidRPr="00BA2196" w:rsidRDefault="00093970" w:rsidP="00093970">
      <w:pPr>
        <w:pStyle w:val="SemEspaamento"/>
        <w:spacing w:line="276" w:lineRule="auto"/>
        <w:jc w:val="both"/>
        <w:rPr>
          <w:rFonts w:ascii="Times New Roman" w:hAnsi="Times New Roman"/>
          <w:color w:val="000000"/>
        </w:rPr>
      </w:pPr>
    </w:p>
    <w:p w:rsidR="00093970" w:rsidRPr="00BA2196" w:rsidRDefault="00093970" w:rsidP="00093970">
      <w:pPr>
        <w:pStyle w:val="SemEspaamento"/>
        <w:spacing w:line="276" w:lineRule="auto"/>
        <w:jc w:val="both"/>
        <w:rPr>
          <w:rFonts w:ascii="Times New Roman" w:hAnsi="Times New Roman"/>
          <w:color w:val="000000"/>
        </w:rPr>
      </w:pPr>
      <w:r w:rsidRPr="00BA2196">
        <w:rPr>
          <w:rFonts w:ascii="Times New Roman" w:hAnsi="Times New Roman"/>
          <w:b/>
          <w:color w:val="000000"/>
          <w:highlight w:val="yellow"/>
        </w:rPr>
        <w:t>PROPOSTA NÃO SUSPENDE O LEILÃO</w:t>
      </w:r>
      <w:r w:rsidRPr="00BA2196">
        <w:rPr>
          <w:rFonts w:ascii="Times New Roman" w:hAnsi="Times New Roman"/>
          <w:color w:val="000000"/>
          <w:highlight w:val="yellow"/>
        </w:rPr>
        <w:t>: A apresentação da proposta prevista neste artigo não suspende o leilão.</w:t>
      </w:r>
      <w:bookmarkStart w:id="4" w:name="art895§7"/>
      <w:bookmarkEnd w:id="4"/>
      <w:r w:rsidRPr="00BA2196">
        <w:rPr>
          <w:rFonts w:ascii="Times New Roman" w:hAnsi="Times New Roman"/>
          <w:color w:val="000000"/>
        </w:rPr>
        <w:t xml:space="preserve"> </w:t>
      </w:r>
      <w:r w:rsidRPr="00BA2196">
        <w:rPr>
          <w:rFonts w:ascii="Times New Roman" w:hAnsi="Times New Roman"/>
          <w:color w:val="000000"/>
          <w:highlight w:val="yellow"/>
        </w:rPr>
        <w:t>A proposta de pagamento do lance à vista sempre prevalecerá sobre as propostas de pagamento parcelado.</w:t>
      </w:r>
      <w:r w:rsidRPr="00BA2196">
        <w:rPr>
          <w:rFonts w:ascii="Times New Roman" w:hAnsi="Times New Roman"/>
          <w:color w:val="000000"/>
        </w:rPr>
        <w:t xml:space="preserve"> </w:t>
      </w:r>
      <w:bookmarkStart w:id="5" w:name="art895§8"/>
      <w:bookmarkEnd w:id="5"/>
      <w:r w:rsidRPr="00BA2196">
        <w:rPr>
          <w:rFonts w:ascii="Times New Roman" w:hAnsi="Times New Roman"/>
          <w:color w:val="000000"/>
        </w:rPr>
        <w:t xml:space="preserve"> </w:t>
      </w:r>
    </w:p>
    <w:p w:rsidR="00093970" w:rsidRPr="00BA2196" w:rsidRDefault="00093970" w:rsidP="00093970">
      <w:pPr>
        <w:pStyle w:val="SemEspaamento"/>
        <w:spacing w:line="276" w:lineRule="auto"/>
        <w:jc w:val="both"/>
        <w:rPr>
          <w:rFonts w:ascii="Times New Roman" w:hAnsi="Times New Roman"/>
          <w:color w:val="000000"/>
        </w:rPr>
      </w:pPr>
    </w:p>
    <w:p w:rsidR="00093970" w:rsidRPr="00BA2196" w:rsidRDefault="00093970" w:rsidP="00093970">
      <w:pPr>
        <w:pStyle w:val="SemEspaamento"/>
        <w:spacing w:line="276" w:lineRule="auto"/>
        <w:jc w:val="both"/>
        <w:rPr>
          <w:rFonts w:ascii="Times New Roman" w:hAnsi="Times New Roman"/>
          <w:color w:val="000000"/>
        </w:rPr>
      </w:pPr>
      <w:r w:rsidRPr="00BA2196">
        <w:rPr>
          <w:rFonts w:ascii="Times New Roman" w:hAnsi="Times New Roman"/>
          <w:color w:val="000000"/>
        </w:rPr>
        <w:t xml:space="preserve">Havendo mais de uma proposta de pagamento parcelado: </w:t>
      </w:r>
      <w:bookmarkStart w:id="6" w:name="art895§8i"/>
      <w:bookmarkEnd w:id="6"/>
      <w:r w:rsidRPr="00BA2196">
        <w:rPr>
          <w:rFonts w:ascii="Times New Roman" w:hAnsi="Times New Roman"/>
          <w:color w:val="000000"/>
        </w:rPr>
        <w:t xml:space="preserve"> em diferentes condições, o juiz decidirá pela mais vantajosa, assim compreendida, sempre, a de maior valor</w:t>
      </w:r>
      <w:bookmarkStart w:id="7" w:name="art895§8ii"/>
      <w:bookmarkEnd w:id="7"/>
      <w:r w:rsidRPr="00BA2196">
        <w:rPr>
          <w:rFonts w:ascii="Times New Roman" w:hAnsi="Times New Roman"/>
          <w:color w:val="000000"/>
        </w:rPr>
        <w:t xml:space="preserve"> em iguais condições, o juiz decidirá pela formulada em primeiro lugar. </w:t>
      </w:r>
      <w:bookmarkStart w:id="8" w:name="art895§9"/>
      <w:bookmarkEnd w:id="8"/>
      <w:r w:rsidRPr="00BA2196">
        <w:rPr>
          <w:rFonts w:ascii="Times New Roman" w:hAnsi="Times New Roman"/>
          <w:color w:val="000000"/>
        </w:rPr>
        <w:t xml:space="preserve"> </w:t>
      </w:r>
    </w:p>
    <w:p w:rsidR="00093970" w:rsidRPr="00BA2196" w:rsidRDefault="00093970" w:rsidP="00093970">
      <w:pPr>
        <w:pStyle w:val="SemEspaamento"/>
        <w:spacing w:line="276" w:lineRule="auto"/>
        <w:jc w:val="both"/>
        <w:rPr>
          <w:rFonts w:ascii="Times New Roman" w:hAnsi="Times New Roman"/>
          <w:color w:val="000000"/>
        </w:rPr>
      </w:pPr>
    </w:p>
    <w:p w:rsidR="00093970" w:rsidRPr="00BA2196" w:rsidRDefault="00093970" w:rsidP="00093970">
      <w:pPr>
        <w:pStyle w:val="SemEspaamento"/>
        <w:spacing w:line="276" w:lineRule="auto"/>
        <w:jc w:val="both"/>
        <w:rPr>
          <w:rFonts w:ascii="Times New Roman" w:hAnsi="Times New Roman"/>
          <w:color w:val="000000"/>
        </w:rPr>
      </w:pPr>
      <w:r w:rsidRPr="00BA2196">
        <w:rPr>
          <w:rFonts w:ascii="Times New Roman" w:hAnsi="Times New Roman"/>
          <w:b/>
          <w:color w:val="000000"/>
        </w:rPr>
        <w:t xml:space="preserve">LIMITE DE CRÉDITO DO AUTOR: </w:t>
      </w:r>
      <w:r w:rsidRPr="00BA2196">
        <w:rPr>
          <w:rFonts w:ascii="Times New Roman" w:hAnsi="Times New Roman"/>
          <w:color w:val="000000"/>
        </w:rPr>
        <w:t>No caso de arrematação a prazo, os pagamentos feitos pelo arrematante pertencerão ao exequente até o limite de seu crédito, e os subsequentes, ao executado.</w:t>
      </w:r>
    </w:p>
    <w:p w:rsidR="00093970" w:rsidRPr="00BA2196" w:rsidRDefault="00093970" w:rsidP="00093970">
      <w:pPr>
        <w:pStyle w:val="SemEspaamento"/>
        <w:spacing w:line="276" w:lineRule="auto"/>
        <w:jc w:val="both"/>
        <w:rPr>
          <w:rFonts w:ascii="Times New Roman" w:hAnsi="Times New Roman"/>
          <w:color w:val="000000"/>
        </w:rPr>
      </w:pPr>
    </w:p>
    <w:p w:rsidR="00093970" w:rsidRPr="00BA2196" w:rsidRDefault="00093970" w:rsidP="00093970">
      <w:pPr>
        <w:pStyle w:val="SemEspaamento"/>
        <w:spacing w:line="276" w:lineRule="auto"/>
        <w:jc w:val="both"/>
        <w:rPr>
          <w:rFonts w:ascii="Times New Roman" w:hAnsi="Times New Roman"/>
        </w:rPr>
      </w:pPr>
      <w:r w:rsidRPr="00BA2196">
        <w:rPr>
          <w:rFonts w:ascii="Times New Roman" w:hAnsi="Times New Roman"/>
          <w:b/>
        </w:rPr>
        <w:t>COMPROVANTE DE PAGAMENTO DA ARREMATAÇÃO:</w:t>
      </w:r>
      <w:r w:rsidRPr="00BA2196">
        <w:rPr>
          <w:rFonts w:ascii="Times New Roman" w:hAnsi="Times New Roman"/>
        </w:rPr>
        <w:t xml:space="preserve"> Uma vez efetuados os pagamentos, o arrematante, dentro do prazo de 02 (DOIS) dia uteis acima previsto, deverá enviar </w:t>
      </w:r>
      <w:r w:rsidRPr="00BA2196">
        <w:rPr>
          <w:rFonts w:ascii="Times New Roman" w:hAnsi="Times New Roman"/>
        </w:rPr>
        <w:lastRenderedPageBreak/>
        <w:t xml:space="preserve">os comprovantes para o leiloeiro, via e-mail arnaldoleiloes@gmail.com, ou qualquer outro meio hábil e inequívoco, para que o leiloeiro possa fazer a juntada dos comprovantes aos autos. </w:t>
      </w:r>
    </w:p>
    <w:p w:rsidR="00093970" w:rsidRPr="00BA2196" w:rsidRDefault="00093970" w:rsidP="00093970">
      <w:pPr>
        <w:pStyle w:val="SemEspaamento"/>
        <w:spacing w:line="276" w:lineRule="auto"/>
        <w:jc w:val="both"/>
        <w:rPr>
          <w:rFonts w:ascii="Times New Roman" w:hAnsi="Times New Roman"/>
        </w:rPr>
      </w:pPr>
    </w:p>
    <w:p w:rsidR="00093970" w:rsidRPr="00BA2196" w:rsidRDefault="00093970" w:rsidP="00093970">
      <w:pPr>
        <w:pStyle w:val="SemEspaamento"/>
        <w:spacing w:line="276" w:lineRule="auto"/>
        <w:jc w:val="both"/>
        <w:rPr>
          <w:rFonts w:ascii="Times New Roman" w:hAnsi="Times New Roman"/>
        </w:rPr>
      </w:pPr>
      <w:r w:rsidRPr="00BA2196">
        <w:rPr>
          <w:rFonts w:ascii="Times New Roman" w:hAnsi="Times New Roman"/>
          <w:highlight w:val="yellow"/>
        </w:rPr>
        <w:t>Na arrematação mediante lance online, o auto de arrematação será assinado pelo Exmo.</w:t>
      </w:r>
      <w:r w:rsidRPr="00BA2196">
        <w:rPr>
          <w:rFonts w:ascii="Times New Roman" w:hAnsi="Times New Roman"/>
        </w:rPr>
        <w:t xml:space="preserve"> </w:t>
      </w:r>
      <w:r w:rsidRPr="00BA2196">
        <w:rPr>
          <w:rFonts w:ascii="Times New Roman" w:hAnsi="Times New Roman"/>
          <w:highlight w:val="yellow"/>
        </w:rPr>
        <w:t>Juiz apenas após a comprovação efetiva do pagamento integral do valor da arrematação (ou da entrada/sinal, ser for o caso) e da taxa de comissão do leiloeiro, ficando dispensada, nesta hipótese, a assinatura do arrematante no referido auto.</w:t>
      </w:r>
      <w:r w:rsidRPr="00BA2196">
        <w:rPr>
          <w:rFonts w:ascii="Times New Roman" w:hAnsi="Times New Roman"/>
        </w:rPr>
        <w:t xml:space="preserve"> </w:t>
      </w:r>
    </w:p>
    <w:p w:rsidR="00093970" w:rsidRPr="00BA2196" w:rsidRDefault="00093970" w:rsidP="00093970">
      <w:pPr>
        <w:pStyle w:val="SemEspaamento"/>
        <w:spacing w:line="276" w:lineRule="auto"/>
        <w:jc w:val="both"/>
        <w:rPr>
          <w:rFonts w:ascii="Times New Roman" w:hAnsi="Times New Roman"/>
        </w:rPr>
      </w:pPr>
    </w:p>
    <w:p w:rsidR="00093970" w:rsidRPr="00BA2196" w:rsidRDefault="00093970" w:rsidP="00093970">
      <w:pPr>
        <w:pStyle w:val="SemEspaamento"/>
        <w:spacing w:line="276" w:lineRule="auto"/>
        <w:jc w:val="both"/>
        <w:rPr>
          <w:rFonts w:ascii="Times New Roman" w:hAnsi="Times New Roman"/>
        </w:rPr>
      </w:pPr>
      <w:r w:rsidRPr="00BA2196">
        <w:rPr>
          <w:rFonts w:ascii="Times New Roman" w:hAnsi="Times New Roman"/>
          <w:b/>
        </w:rPr>
        <w:t xml:space="preserve">PENALIDADES ARREMATANTE FALTA DE PAGAMENTO: </w:t>
      </w:r>
      <w:r w:rsidRPr="00BA2196">
        <w:rPr>
          <w:rFonts w:ascii="Times New Roman" w:hAnsi="Times New Roman"/>
        </w:rPr>
        <w:t xml:space="preserve">Caso o arrematante não honre com o valor do lance no prazo e condições previstas no edital, o lance será considerado inválido, ficando o arrematante sujeito às penalidades previstas em lei e no edital. </w:t>
      </w:r>
    </w:p>
    <w:p w:rsidR="00093970" w:rsidRPr="00BA2196" w:rsidRDefault="00093970" w:rsidP="00093970">
      <w:pPr>
        <w:pStyle w:val="SemEspaamento"/>
        <w:spacing w:line="276" w:lineRule="auto"/>
        <w:jc w:val="both"/>
        <w:rPr>
          <w:rFonts w:ascii="Times New Roman" w:hAnsi="Times New Roman"/>
        </w:rPr>
      </w:pPr>
      <w:r w:rsidRPr="00BA2196">
        <w:rPr>
          <w:rFonts w:ascii="Times New Roman" w:hAnsi="Times New Roman"/>
        </w:rPr>
        <w:t xml:space="preserve">Na hipótese </w:t>
      </w:r>
      <w:proofErr w:type="gramStart"/>
      <w:r w:rsidRPr="00BA2196">
        <w:rPr>
          <w:rFonts w:ascii="Times New Roman" w:hAnsi="Times New Roman"/>
          <w:highlight w:val="yellow"/>
        </w:rPr>
        <w:t>do</w:t>
      </w:r>
      <w:proofErr w:type="gramEnd"/>
      <w:r w:rsidRPr="00BA2196">
        <w:rPr>
          <w:rFonts w:ascii="Times New Roman" w:hAnsi="Times New Roman"/>
          <w:highlight w:val="yellow"/>
        </w:rPr>
        <w:t xml:space="preserve"> arrematante não honrar o pagamento, serão sucessivamente chamados os demais arrematantes, pela ordem dos lances ofertados (do maior para o menor),</w:t>
      </w:r>
      <w:r w:rsidRPr="00BA2196">
        <w:rPr>
          <w:rFonts w:ascii="Times New Roman" w:hAnsi="Times New Roman"/>
        </w:rPr>
        <w:t xml:space="preserve"> os quais terão o mesmo prazo e condições acima para honrar o valor do lance ofertado, sendo descartados todos os lances em valor inferior ao mínimo previsto no edital.</w:t>
      </w:r>
    </w:p>
    <w:p w:rsidR="00093970" w:rsidRPr="00BA2196" w:rsidRDefault="00093970" w:rsidP="00093970">
      <w:pPr>
        <w:pStyle w:val="SemEspaamento"/>
        <w:spacing w:line="276" w:lineRule="auto"/>
        <w:jc w:val="both"/>
        <w:rPr>
          <w:rFonts w:ascii="Times New Roman" w:hAnsi="Times New Roman"/>
        </w:rPr>
      </w:pPr>
    </w:p>
    <w:p w:rsidR="00093970" w:rsidRPr="00BA2196" w:rsidRDefault="00093970" w:rsidP="00093970">
      <w:pPr>
        <w:pStyle w:val="SemEspaamento"/>
        <w:spacing w:line="276" w:lineRule="auto"/>
        <w:jc w:val="both"/>
        <w:rPr>
          <w:rFonts w:ascii="Times New Roman" w:hAnsi="Times New Roman"/>
        </w:rPr>
      </w:pPr>
      <w:r w:rsidRPr="00BA2196">
        <w:rPr>
          <w:rFonts w:ascii="Times New Roman" w:hAnsi="Times New Roman"/>
          <w:b/>
        </w:rPr>
        <w:t>CADASTRO PRÉVIO PARA PARTICIPAÇÃO NO LEILÃO MODALIDADE ONLINE:</w:t>
      </w:r>
      <w:r w:rsidRPr="00BA2196">
        <w:rPr>
          <w:rFonts w:ascii="Times New Roman" w:hAnsi="Times New Roman"/>
        </w:rPr>
        <w:t xml:space="preserve"> Na modalidade Internet (online) o interessado deve efetuar cadastro prévio no referido site para anuência às regras de participação dispostas e obtenção de "</w:t>
      </w:r>
      <w:proofErr w:type="spellStart"/>
      <w:r w:rsidRPr="00BA2196">
        <w:rPr>
          <w:rFonts w:ascii="Times New Roman" w:hAnsi="Times New Roman"/>
        </w:rPr>
        <w:t>login</w:t>
      </w:r>
      <w:proofErr w:type="spellEnd"/>
      <w:r w:rsidRPr="00BA2196">
        <w:rPr>
          <w:rFonts w:ascii="Times New Roman" w:hAnsi="Times New Roman"/>
        </w:rPr>
        <w:t>" e "senha", os quais possibilitarão- a realização de lances em conformidade com as disposições neste edital.</w:t>
      </w:r>
    </w:p>
    <w:p w:rsidR="00093970" w:rsidRPr="00BA2196" w:rsidRDefault="00093970" w:rsidP="00093970">
      <w:pPr>
        <w:pStyle w:val="SemEspaamento"/>
        <w:spacing w:line="276" w:lineRule="auto"/>
        <w:jc w:val="both"/>
        <w:rPr>
          <w:rFonts w:ascii="Times New Roman" w:hAnsi="Times New Roman"/>
        </w:rPr>
      </w:pPr>
    </w:p>
    <w:p w:rsidR="00093970" w:rsidRPr="00BA2196" w:rsidRDefault="00093970" w:rsidP="00093970">
      <w:pPr>
        <w:pStyle w:val="SemEspaamento"/>
        <w:spacing w:line="276" w:lineRule="auto"/>
        <w:jc w:val="both"/>
        <w:rPr>
          <w:rFonts w:ascii="Times New Roman" w:hAnsi="Times New Roman"/>
        </w:rPr>
      </w:pPr>
      <w:r w:rsidRPr="00BA2196">
        <w:rPr>
          <w:rFonts w:ascii="Times New Roman" w:hAnsi="Times New Roman"/>
          <w:b/>
        </w:rPr>
        <w:t>LANCES PELA INTERNET NÃO GARANTEM DIREITOS EM CASO DE FALHAS NA CONEXÃO:</w:t>
      </w:r>
      <w:r w:rsidRPr="00BA2196">
        <w:rPr>
          <w:rFonts w:ascii="Times New Roman" w:hAnsi="Times New Roman"/>
        </w:rPr>
        <w:t xml:space="preserve"> Os lances oferecidos pela internet não garantem direitos ao participante, por qualquer ocorrência, tais como, quedas ou falhas no sistema de conexão de internet, linha telefônica ou quaisquer outras ocorrências, posto que a internet e o site do leiloeiro são apenas facilitadores de oferta. Ao optar por esta forma de participação no leilão, o interessado assume os riscos oriundos de falhas ou impossibilidades técnicas, não sendo cabível qualquer reclamação a esse respeito. </w:t>
      </w:r>
    </w:p>
    <w:p w:rsidR="00093970" w:rsidRPr="00BA2196" w:rsidRDefault="00093970" w:rsidP="00093970">
      <w:pPr>
        <w:pStyle w:val="SemEspaamento"/>
        <w:spacing w:line="276" w:lineRule="auto"/>
        <w:jc w:val="both"/>
        <w:rPr>
          <w:rFonts w:ascii="Times New Roman" w:hAnsi="Times New Roman"/>
        </w:rPr>
      </w:pPr>
    </w:p>
    <w:p w:rsidR="00093970" w:rsidRPr="00BA2196" w:rsidRDefault="00093970" w:rsidP="00093970">
      <w:pPr>
        <w:pStyle w:val="SemEspaamento"/>
        <w:spacing w:line="276" w:lineRule="auto"/>
        <w:jc w:val="both"/>
        <w:rPr>
          <w:rFonts w:ascii="Times New Roman" w:hAnsi="Times New Roman"/>
          <w:color w:val="212529"/>
          <w:shd w:val="clear" w:color="auto" w:fill="F8FAFC"/>
        </w:rPr>
      </w:pPr>
      <w:r w:rsidRPr="00BA2196">
        <w:rPr>
          <w:rFonts w:ascii="Times New Roman" w:hAnsi="Times New Roman"/>
          <w:b/>
          <w:color w:val="333333"/>
        </w:rPr>
        <w:t>CASO DE ANULAÇÃO OU RESULTADO NEGATIVO DA HASTA PÚBLICA</w:t>
      </w:r>
      <w:r w:rsidRPr="00BA2196">
        <w:rPr>
          <w:rFonts w:ascii="Times New Roman" w:hAnsi="Times New Roman"/>
          <w:color w:val="333333"/>
        </w:rPr>
        <w:t xml:space="preserve">: </w:t>
      </w:r>
      <w:r w:rsidRPr="00BA2196">
        <w:rPr>
          <w:rFonts w:ascii="Times New Roman" w:hAnsi="Times New Roman"/>
          <w:color w:val="212529"/>
          <w:shd w:val="clear" w:color="auto" w:fill="F8FAFC"/>
        </w:rPr>
        <w:t>Não será devida a comissão ao leiloeiro público na hipótese da desistência de que trata o art. 775 do Código de Processo Civil, de anulação da arrematação ou de resultado negativo da hasta pública.</w:t>
      </w:r>
    </w:p>
    <w:p w:rsidR="00093970" w:rsidRPr="00BA2196" w:rsidRDefault="00093970" w:rsidP="00093970">
      <w:pPr>
        <w:pStyle w:val="SemEspaamento"/>
        <w:spacing w:line="276" w:lineRule="auto"/>
        <w:jc w:val="both"/>
        <w:rPr>
          <w:rFonts w:ascii="Times New Roman" w:hAnsi="Times New Roman"/>
          <w:color w:val="212529"/>
          <w:shd w:val="clear" w:color="auto" w:fill="F8FAFC"/>
        </w:rPr>
      </w:pPr>
    </w:p>
    <w:p w:rsidR="00093970" w:rsidRPr="00BA2196" w:rsidRDefault="00093970" w:rsidP="00093970">
      <w:pPr>
        <w:pStyle w:val="SemEspaamento"/>
        <w:spacing w:line="276" w:lineRule="auto"/>
        <w:jc w:val="both"/>
        <w:rPr>
          <w:rFonts w:ascii="Times New Roman" w:hAnsi="Times New Roman"/>
          <w:color w:val="212529"/>
          <w:shd w:val="clear" w:color="auto" w:fill="F8FAFC"/>
        </w:rPr>
      </w:pPr>
      <w:r w:rsidRPr="00BA2196">
        <w:rPr>
          <w:rFonts w:ascii="Times New Roman" w:hAnsi="Times New Roman"/>
          <w:b/>
          <w:color w:val="212529"/>
          <w:shd w:val="clear" w:color="auto" w:fill="F8FAFC"/>
        </w:rPr>
        <w:t xml:space="preserve">ACORDO OU REMIÇÃO APÓS O LEILÃO: </w:t>
      </w:r>
      <w:r w:rsidRPr="00BA2196">
        <w:rPr>
          <w:rFonts w:ascii="Times New Roman" w:hAnsi="Times New Roman"/>
          <w:color w:val="212529"/>
          <w:shd w:val="clear" w:color="auto" w:fill="F8FAFC"/>
        </w:rPr>
        <w:t>Na hipótese de acordo ou remição após a realização da alienação, o leiloeiro e o corretor público farão jus à comissão.</w:t>
      </w:r>
    </w:p>
    <w:p w:rsidR="00093970" w:rsidRPr="00BA2196" w:rsidRDefault="00093970" w:rsidP="00093970">
      <w:pPr>
        <w:pStyle w:val="SemEspaamento"/>
        <w:spacing w:line="276" w:lineRule="auto"/>
        <w:jc w:val="both"/>
        <w:rPr>
          <w:rFonts w:ascii="Times New Roman" w:hAnsi="Times New Roman"/>
        </w:rPr>
      </w:pPr>
    </w:p>
    <w:p w:rsidR="00093970" w:rsidRPr="00BA2196" w:rsidRDefault="00093970" w:rsidP="00093970">
      <w:pPr>
        <w:pStyle w:val="SemEspaamento"/>
        <w:spacing w:line="276" w:lineRule="auto"/>
        <w:jc w:val="both"/>
        <w:rPr>
          <w:rFonts w:ascii="Times New Roman" w:hAnsi="Times New Roman"/>
        </w:rPr>
      </w:pPr>
      <w:r w:rsidRPr="00BA2196">
        <w:rPr>
          <w:rFonts w:ascii="Times New Roman" w:hAnsi="Times New Roman"/>
          <w:b/>
        </w:rPr>
        <w:t>VALOR EM CASO DE ADJUDICAÇÃO, REMIÇÃO:</w:t>
      </w:r>
      <w:r w:rsidRPr="00BA2196">
        <w:rPr>
          <w:rFonts w:ascii="Times New Roman" w:hAnsi="Times New Roman"/>
        </w:rPr>
        <w:t xml:space="preserve"> Em caso de adjudicação, 2% sobre o valor atualizado do bem adjudicado, a ser paga pelo adjudicante. REMIÇÃO: Em caso de remição ou acordo, 2% sobre o valor atualizado do bem, a ser pago pelo executado. </w:t>
      </w:r>
    </w:p>
    <w:p w:rsidR="00093970" w:rsidRPr="00BA2196" w:rsidRDefault="00093970" w:rsidP="00093970">
      <w:pPr>
        <w:pStyle w:val="SemEspaamento"/>
        <w:spacing w:line="276" w:lineRule="auto"/>
        <w:jc w:val="both"/>
        <w:rPr>
          <w:rFonts w:ascii="Times New Roman" w:hAnsi="Times New Roman"/>
        </w:rPr>
      </w:pPr>
    </w:p>
    <w:p w:rsidR="00093970" w:rsidRPr="00BA2196" w:rsidRDefault="00093970" w:rsidP="00093970">
      <w:pPr>
        <w:pStyle w:val="SemEspaamento"/>
        <w:spacing w:line="276" w:lineRule="auto"/>
        <w:jc w:val="both"/>
        <w:rPr>
          <w:rFonts w:ascii="Times New Roman" w:hAnsi="Times New Roman"/>
        </w:rPr>
      </w:pPr>
      <w:r w:rsidRPr="00BA2196">
        <w:rPr>
          <w:rFonts w:ascii="Times New Roman" w:hAnsi="Times New Roman"/>
          <w:b/>
        </w:rPr>
        <w:t xml:space="preserve">COMISSÃO PAGA IMEDIATAMENTE: </w:t>
      </w:r>
      <w:r w:rsidRPr="00BA2196">
        <w:rPr>
          <w:rFonts w:ascii="Times New Roman" w:hAnsi="Times New Roman"/>
        </w:rPr>
        <w:t>A comissão deverá ser integralmente paga no ato da arrematação, adjudicação, remição ou acordo.</w:t>
      </w:r>
    </w:p>
    <w:p w:rsidR="00093970" w:rsidRPr="00BA2196" w:rsidRDefault="00093970" w:rsidP="00093970">
      <w:pPr>
        <w:pStyle w:val="SemEspaamento"/>
        <w:spacing w:line="276" w:lineRule="auto"/>
        <w:jc w:val="both"/>
        <w:rPr>
          <w:rFonts w:ascii="Times New Roman" w:hAnsi="Times New Roman"/>
        </w:rPr>
      </w:pPr>
    </w:p>
    <w:p w:rsidR="00093970" w:rsidRPr="00BA2196" w:rsidRDefault="00093970" w:rsidP="00093970">
      <w:pPr>
        <w:pStyle w:val="SemEspaamento"/>
        <w:spacing w:line="276" w:lineRule="auto"/>
        <w:jc w:val="both"/>
        <w:rPr>
          <w:rFonts w:ascii="Times New Roman" w:hAnsi="Times New Roman"/>
        </w:rPr>
      </w:pPr>
      <w:r w:rsidRPr="00BA2196">
        <w:rPr>
          <w:rFonts w:ascii="Times New Roman" w:hAnsi="Times New Roman"/>
          <w:b/>
        </w:rPr>
        <w:t xml:space="preserve">INFORMAÇÕES: </w:t>
      </w:r>
      <w:r w:rsidRPr="00BA2196">
        <w:rPr>
          <w:rFonts w:ascii="Times New Roman" w:hAnsi="Times New Roman"/>
        </w:rPr>
        <w:t xml:space="preserve">Através da plataforma eletrônica www.arnaldoleiloes.com.br/ ou pelo e-mail arnaldoleiloes@gmail.com.br ou pelos telefones (31) 9992-5828.  </w:t>
      </w:r>
    </w:p>
    <w:p w:rsidR="00093970" w:rsidRPr="00BA2196" w:rsidRDefault="00093970" w:rsidP="00093970">
      <w:pPr>
        <w:pStyle w:val="SemEspaamento"/>
        <w:spacing w:line="276" w:lineRule="auto"/>
        <w:jc w:val="both"/>
        <w:rPr>
          <w:rFonts w:ascii="Times New Roman" w:hAnsi="Times New Roman"/>
        </w:rPr>
      </w:pPr>
    </w:p>
    <w:p w:rsidR="00093970" w:rsidRPr="00BA2196" w:rsidRDefault="00093970" w:rsidP="00093970">
      <w:pPr>
        <w:pStyle w:val="SemEspaamento"/>
        <w:spacing w:line="276" w:lineRule="auto"/>
        <w:jc w:val="both"/>
        <w:rPr>
          <w:rFonts w:ascii="Times New Roman" w:hAnsi="Times New Roman"/>
        </w:rPr>
      </w:pPr>
      <w:r w:rsidRPr="00BA2196">
        <w:rPr>
          <w:rFonts w:ascii="Times New Roman" w:hAnsi="Times New Roman"/>
          <w:b/>
        </w:rPr>
        <w:t xml:space="preserve">CONDIÇÕES GERAIS: </w:t>
      </w:r>
      <w:r w:rsidRPr="00BA2196">
        <w:rPr>
          <w:rFonts w:ascii="Times New Roman" w:hAnsi="Times New Roman"/>
        </w:rPr>
        <w:t xml:space="preserve">Aperfeiçoada a arrematação será expedida a carta de arrematação e, conforme o caso, a ordem de entrega ou mandado de imissão na posse. Os bens serão vendidos </w:t>
      </w:r>
      <w:r w:rsidRPr="00BA2196">
        <w:rPr>
          <w:rFonts w:ascii="Times New Roman" w:hAnsi="Times New Roman"/>
        </w:rPr>
        <w:lastRenderedPageBreak/>
        <w:t xml:space="preserve">no estado de conservação em que se encontram, sem garantia, constituindo ônus do interessado verificar suas condições, antes das datas designadas para as alienações judiciais eletrônicas. </w:t>
      </w:r>
    </w:p>
    <w:p w:rsidR="00093970" w:rsidRPr="00BA2196" w:rsidRDefault="00093970" w:rsidP="00093970">
      <w:pPr>
        <w:pStyle w:val="SemEspaamento"/>
        <w:spacing w:line="276" w:lineRule="auto"/>
        <w:jc w:val="both"/>
        <w:rPr>
          <w:rFonts w:ascii="Times New Roman" w:hAnsi="Times New Roman"/>
        </w:rPr>
      </w:pPr>
    </w:p>
    <w:p w:rsidR="00093970" w:rsidRPr="00BA2196" w:rsidRDefault="00093970" w:rsidP="00093970">
      <w:pPr>
        <w:pStyle w:val="SemEspaamento"/>
        <w:spacing w:line="276" w:lineRule="auto"/>
        <w:jc w:val="both"/>
        <w:rPr>
          <w:rFonts w:ascii="Times New Roman" w:hAnsi="Times New Roman"/>
        </w:rPr>
      </w:pPr>
      <w:r w:rsidRPr="00BA2196">
        <w:rPr>
          <w:rFonts w:ascii="Times New Roman" w:hAnsi="Times New Roman"/>
          <w:b/>
        </w:rPr>
        <w:t>AD CORPUS:</w:t>
      </w:r>
      <w:r w:rsidRPr="00BA2196">
        <w:rPr>
          <w:rFonts w:ascii="Times New Roman" w:hAnsi="Times New Roman"/>
        </w:rPr>
        <w:t xml:space="preserve"> A venda dos bens imóveis será sempre considerada ad corpus, sendo que eventuais medidas constantes neste edital serão meramente enunciativas.</w:t>
      </w:r>
    </w:p>
    <w:p w:rsidR="00093970" w:rsidRPr="00BA2196" w:rsidRDefault="00093970" w:rsidP="00093970">
      <w:pPr>
        <w:pStyle w:val="SemEspaamento"/>
        <w:spacing w:line="276" w:lineRule="auto"/>
        <w:jc w:val="both"/>
        <w:rPr>
          <w:rFonts w:ascii="Times New Roman" w:hAnsi="Times New Roman"/>
        </w:rPr>
      </w:pPr>
    </w:p>
    <w:p w:rsidR="00093970" w:rsidRPr="00BA2196" w:rsidRDefault="00093970" w:rsidP="00093970">
      <w:pPr>
        <w:pStyle w:val="SemEspaamento"/>
        <w:spacing w:line="276" w:lineRule="auto"/>
        <w:jc w:val="both"/>
        <w:rPr>
          <w:rFonts w:ascii="Times New Roman" w:hAnsi="Times New Roman"/>
        </w:rPr>
      </w:pPr>
      <w:r w:rsidRPr="00BA2196">
        <w:rPr>
          <w:rFonts w:ascii="Times New Roman" w:hAnsi="Times New Roman"/>
          <w:b/>
        </w:rPr>
        <w:t>ENCARGO DO ARREMATANTE A RETIRADA E TRANSPORTE:</w:t>
      </w:r>
      <w:r w:rsidRPr="00BA2196">
        <w:rPr>
          <w:rFonts w:ascii="Times New Roman" w:hAnsi="Times New Roman"/>
        </w:rPr>
        <w:t xml:space="preserve"> Em caso de arrematação de bem móvel, fica a encargo do arrematante a retirada e transporte do bem do local onde o mesmo se encontra. Em caso de arrematação ou adjudicação de bem imóvel, caberá ao arrematante ou adjudicante, tomar as providências e arcar com os custos da desocupação do bem, caso o mesmo esteja ocupado. </w:t>
      </w:r>
    </w:p>
    <w:p w:rsidR="00093970" w:rsidRPr="00BA2196" w:rsidRDefault="00093970" w:rsidP="00093970">
      <w:pPr>
        <w:pStyle w:val="SemEspaamento"/>
        <w:spacing w:line="276" w:lineRule="auto"/>
        <w:jc w:val="both"/>
        <w:rPr>
          <w:rFonts w:ascii="Times New Roman" w:hAnsi="Times New Roman"/>
        </w:rPr>
      </w:pPr>
    </w:p>
    <w:p w:rsidR="00093970" w:rsidRPr="00BA2196" w:rsidRDefault="00093970" w:rsidP="00093970">
      <w:pPr>
        <w:pStyle w:val="SemEspaamento"/>
        <w:spacing w:line="276" w:lineRule="auto"/>
        <w:jc w:val="both"/>
        <w:rPr>
          <w:rFonts w:ascii="Times New Roman" w:hAnsi="Times New Roman"/>
        </w:rPr>
      </w:pPr>
      <w:r w:rsidRPr="00BA2196">
        <w:rPr>
          <w:rFonts w:ascii="Times New Roman" w:hAnsi="Times New Roman"/>
          <w:b/>
        </w:rPr>
        <w:t>CUSTOS PARA A TRANSFERÊNCIA DO BEM JUNTO AOS ÓRGÃOS COMPETENTES</w:t>
      </w:r>
      <w:r w:rsidRPr="00BA2196">
        <w:rPr>
          <w:rFonts w:ascii="Times New Roman" w:hAnsi="Times New Roman"/>
        </w:rPr>
        <w:t xml:space="preserve">: Caberá ao arrematante tomar todas as providências e arcar com todos os custos para a transferência do bem junto aos órgãos competentes. </w:t>
      </w:r>
    </w:p>
    <w:p w:rsidR="00093970" w:rsidRPr="00BA2196" w:rsidRDefault="00093970" w:rsidP="00093970">
      <w:pPr>
        <w:pStyle w:val="SemEspaamento"/>
        <w:spacing w:line="276" w:lineRule="auto"/>
        <w:jc w:val="both"/>
        <w:rPr>
          <w:rFonts w:ascii="Times New Roman" w:hAnsi="Times New Roman"/>
        </w:rPr>
      </w:pPr>
    </w:p>
    <w:p w:rsidR="00093970" w:rsidRPr="00BA2196" w:rsidRDefault="00093970" w:rsidP="00093970">
      <w:pPr>
        <w:pStyle w:val="SemEspaamento"/>
        <w:spacing w:line="276" w:lineRule="auto"/>
        <w:jc w:val="both"/>
        <w:rPr>
          <w:rFonts w:ascii="Times New Roman" w:hAnsi="Times New Roman"/>
        </w:rPr>
      </w:pPr>
      <w:r w:rsidRPr="00BA2196">
        <w:rPr>
          <w:rFonts w:ascii="Times New Roman" w:hAnsi="Times New Roman"/>
          <w:b/>
        </w:rPr>
        <w:t xml:space="preserve">CERTIDÃO POSITIVA: </w:t>
      </w:r>
      <w:r w:rsidRPr="00BA2196">
        <w:rPr>
          <w:rFonts w:ascii="Times New Roman" w:hAnsi="Times New Roman"/>
        </w:rPr>
        <w:t xml:space="preserve">A assinatura do leiloeiro na certidão positiva suprirá a prevista para o auto de arrematação. </w:t>
      </w:r>
    </w:p>
    <w:p w:rsidR="00093970" w:rsidRPr="00BA2196" w:rsidRDefault="00093970" w:rsidP="00093970">
      <w:pPr>
        <w:pStyle w:val="SemEspaamento"/>
        <w:spacing w:line="276" w:lineRule="auto"/>
        <w:jc w:val="both"/>
        <w:rPr>
          <w:rFonts w:ascii="Times New Roman" w:hAnsi="Times New Roman"/>
        </w:rPr>
      </w:pPr>
    </w:p>
    <w:p w:rsidR="00093970" w:rsidRPr="00BA2196" w:rsidRDefault="00093970" w:rsidP="00093970">
      <w:pPr>
        <w:pStyle w:val="SemEspaamento"/>
        <w:spacing w:line="276" w:lineRule="auto"/>
        <w:jc w:val="both"/>
        <w:rPr>
          <w:rFonts w:ascii="Times New Roman" w:hAnsi="Times New Roman"/>
        </w:rPr>
      </w:pPr>
      <w:r w:rsidRPr="00BA2196">
        <w:rPr>
          <w:rFonts w:ascii="Times New Roman" w:hAnsi="Times New Roman"/>
          <w:b/>
        </w:rPr>
        <w:t>DESISTÊNCIA APÓS A ARREMATAÇÃO</w:t>
      </w:r>
      <w:r w:rsidRPr="00BA2196">
        <w:rPr>
          <w:rFonts w:ascii="Times New Roman" w:hAnsi="Times New Roman"/>
        </w:rPr>
        <w:t xml:space="preserve">: Se houver desistência após a arrematação, caberá à arrematante multa de 20% (vinte por cento) calculada sobre o valor do lance, sendo 15% em favor do exequente e 5% em favor do leiloeiro. </w:t>
      </w:r>
    </w:p>
    <w:p w:rsidR="00093970" w:rsidRPr="00BA2196" w:rsidRDefault="00093970" w:rsidP="00093970">
      <w:pPr>
        <w:pStyle w:val="SemEspaamento"/>
        <w:spacing w:line="276" w:lineRule="auto"/>
        <w:jc w:val="both"/>
        <w:rPr>
          <w:rFonts w:ascii="Times New Roman" w:hAnsi="Times New Roman"/>
        </w:rPr>
      </w:pPr>
    </w:p>
    <w:p w:rsidR="00093970" w:rsidRPr="00BA2196" w:rsidRDefault="00093970" w:rsidP="00093970">
      <w:pPr>
        <w:pStyle w:val="SemEspaamento"/>
        <w:spacing w:line="276" w:lineRule="auto"/>
        <w:jc w:val="both"/>
        <w:rPr>
          <w:rFonts w:ascii="Times New Roman" w:hAnsi="Times New Roman"/>
        </w:rPr>
      </w:pPr>
      <w:r w:rsidRPr="00BA2196">
        <w:rPr>
          <w:rFonts w:ascii="Times New Roman" w:hAnsi="Times New Roman"/>
          <w:b/>
        </w:rPr>
        <w:t>FICA AUTORIZADA VISTORIA BEM PENHORADO PELOS INTERESSADOS:</w:t>
      </w:r>
      <w:r w:rsidRPr="00BA2196">
        <w:rPr>
          <w:rFonts w:ascii="Times New Roman" w:hAnsi="Times New Roman"/>
        </w:rPr>
        <w:t xml:space="preserve"> O executado não poderá impedir o leiloeiro e ou representante legal de vistoriar e fotografar </w:t>
      </w:r>
      <w:proofErr w:type="gramStart"/>
      <w:r w:rsidRPr="00BA2196">
        <w:rPr>
          <w:rFonts w:ascii="Times New Roman" w:hAnsi="Times New Roman"/>
        </w:rPr>
        <w:t>o(</w:t>
      </w:r>
      <w:proofErr w:type="gramEnd"/>
      <w:r w:rsidRPr="00BA2196">
        <w:rPr>
          <w:rFonts w:ascii="Times New Roman" w:hAnsi="Times New Roman"/>
        </w:rPr>
        <w:t>s) bem(</w:t>
      </w:r>
      <w:proofErr w:type="spellStart"/>
      <w:r w:rsidRPr="00BA2196">
        <w:rPr>
          <w:rFonts w:ascii="Times New Roman" w:hAnsi="Times New Roman"/>
        </w:rPr>
        <w:t>ns</w:t>
      </w:r>
      <w:proofErr w:type="spellEnd"/>
      <w:r w:rsidRPr="00BA2196">
        <w:rPr>
          <w:rFonts w:ascii="Times New Roman" w:hAnsi="Times New Roman"/>
        </w:rPr>
        <w:t xml:space="preserve">) constrito(s), ficando desde já advertido de que a obstrução ou impedimento constitui crime (Art.330 do Código Penal). </w:t>
      </w:r>
    </w:p>
    <w:p w:rsidR="00093970" w:rsidRPr="00BA2196" w:rsidRDefault="00093970" w:rsidP="00093970">
      <w:pPr>
        <w:pStyle w:val="SemEspaamento"/>
        <w:spacing w:line="276" w:lineRule="auto"/>
        <w:jc w:val="both"/>
        <w:rPr>
          <w:rFonts w:ascii="Times New Roman" w:hAnsi="Times New Roman"/>
        </w:rPr>
      </w:pPr>
    </w:p>
    <w:p w:rsidR="00093970" w:rsidRPr="00BA2196" w:rsidRDefault="00093970" w:rsidP="00093970">
      <w:pPr>
        <w:pStyle w:val="SemEspaamento"/>
        <w:spacing w:line="276" w:lineRule="auto"/>
        <w:jc w:val="both"/>
        <w:rPr>
          <w:rFonts w:ascii="Times New Roman" w:hAnsi="Times New Roman"/>
        </w:rPr>
      </w:pPr>
      <w:r w:rsidRPr="00BA2196">
        <w:rPr>
          <w:rFonts w:ascii="Times New Roman" w:hAnsi="Times New Roman"/>
          <w:b/>
        </w:rPr>
        <w:t>LEILOEIRO DESOBRIGADO A EFETUAR A LEITURA DO PRESENTE EDITAL:</w:t>
      </w:r>
      <w:r w:rsidRPr="00BA2196">
        <w:rPr>
          <w:rFonts w:ascii="Times New Roman" w:hAnsi="Times New Roman"/>
        </w:rPr>
        <w:t xml:space="preserve"> O leiloeiro, por ocasião do leilão, fica, desde já, desobrigado a efetuar a leitura do presente edital, o qual se presume seja de conhecimento de todos os interessados. </w:t>
      </w:r>
    </w:p>
    <w:p w:rsidR="00093970" w:rsidRPr="00BA2196" w:rsidRDefault="00093970" w:rsidP="00093970">
      <w:pPr>
        <w:pStyle w:val="SemEspaamento"/>
        <w:spacing w:line="276" w:lineRule="auto"/>
        <w:jc w:val="both"/>
        <w:rPr>
          <w:rFonts w:ascii="Times New Roman" w:hAnsi="Times New Roman"/>
        </w:rPr>
      </w:pPr>
    </w:p>
    <w:p w:rsidR="00093970" w:rsidRPr="00BA2196" w:rsidRDefault="00093970" w:rsidP="00093970">
      <w:pPr>
        <w:pStyle w:val="SemEspaamento"/>
        <w:spacing w:line="276" w:lineRule="auto"/>
        <w:jc w:val="both"/>
        <w:rPr>
          <w:rFonts w:ascii="Times New Roman" w:hAnsi="Times New Roman"/>
        </w:rPr>
      </w:pPr>
      <w:r w:rsidRPr="00BA2196">
        <w:rPr>
          <w:rFonts w:ascii="Times New Roman" w:hAnsi="Times New Roman"/>
          <w:b/>
        </w:rPr>
        <w:t xml:space="preserve">INTIMAÇÃO DE TODOS INTERESSADOS: </w:t>
      </w:r>
      <w:r w:rsidRPr="00BA2196">
        <w:rPr>
          <w:rFonts w:ascii="Times New Roman" w:hAnsi="Times New Roman"/>
        </w:rPr>
        <w:t xml:space="preserve">Ficam, desde já, intimadas as partes, os coproprietários, os interessados e, principalmente, os executados, credores hipotecários ou credores fiduciários, bem como os respectivos cônjuges, se casados forem. </w:t>
      </w:r>
    </w:p>
    <w:p w:rsidR="00093970" w:rsidRPr="00BA2196" w:rsidRDefault="00093970" w:rsidP="00093970">
      <w:pPr>
        <w:pStyle w:val="SemEspaamento"/>
        <w:spacing w:line="276" w:lineRule="auto"/>
        <w:jc w:val="both"/>
        <w:rPr>
          <w:rFonts w:ascii="Times New Roman" w:hAnsi="Times New Roman"/>
        </w:rPr>
      </w:pPr>
    </w:p>
    <w:p w:rsidR="00093970" w:rsidRPr="00BA2196" w:rsidRDefault="00093970" w:rsidP="00093970">
      <w:pPr>
        <w:pStyle w:val="SemEspaamento"/>
        <w:spacing w:line="276" w:lineRule="auto"/>
        <w:jc w:val="both"/>
        <w:rPr>
          <w:rFonts w:ascii="Times New Roman" w:hAnsi="Times New Roman"/>
        </w:rPr>
      </w:pPr>
      <w:r w:rsidRPr="00BA2196">
        <w:rPr>
          <w:rFonts w:ascii="Times New Roman" w:hAnsi="Times New Roman"/>
          <w:b/>
        </w:rPr>
        <w:t xml:space="preserve">ARTIGO 889 §único do CPC EDITAL VALERÁ COM EDITAL DE INTIMAÇÃO: </w:t>
      </w:r>
      <w:r w:rsidRPr="00BA2196">
        <w:rPr>
          <w:rFonts w:ascii="Times New Roman" w:hAnsi="Times New Roman"/>
        </w:rPr>
        <w:t xml:space="preserve">Caso o exequente e/ou executada não sejam notificados, cientificados e/ou intimados por qualquer razão, da data do leilão e, das datas </w:t>
      </w:r>
      <w:proofErr w:type="spellStart"/>
      <w:r w:rsidRPr="00BA2196">
        <w:rPr>
          <w:rFonts w:ascii="Times New Roman" w:hAnsi="Times New Roman"/>
        </w:rPr>
        <w:t>pré</w:t>
      </w:r>
      <w:proofErr w:type="spellEnd"/>
      <w:r w:rsidRPr="00BA2196">
        <w:rPr>
          <w:rFonts w:ascii="Times New Roman" w:hAnsi="Times New Roman"/>
        </w:rPr>
        <w:t xml:space="preserve">-marcadas em que poderão ser realizados novos leilões, caso não haja licitantes, valerá o presente como edital de intimação de leilão conforme </w:t>
      </w:r>
      <w:proofErr w:type="spellStart"/>
      <w:r w:rsidRPr="00BA2196">
        <w:rPr>
          <w:rFonts w:ascii="Times New Roman" w:hAnsi="Times New Roman"/>
        </w:rPr>
        <w:t>Art</w:t>
      </w:r>
      <w:proofErr w:type="spellEnd"/>
      <w:r w:rsidRPr="00BA2196">
        <w:rPr>
          <w:rFonts w:ascii="Times New Roman" w:hAnsi="Times New Roman"/>
        </w:rPr>
        <w:t xml:space="preserve"> 889§ Único Novo CPC. </w:t>
      </w:r>
    </w:p>
    <w:p w:rsidR="00093970" w:rsidRPr="00BA2196" w:rsidRDefault="00093970" w:rsidP="00093970">
      <w:pPr>
        <w:pStyle w:val="SemEspaamento"/>
        <w:spacing w:line="276" w:lineRule="auto"/>
        <w:jc w:val="both"/>
        <w:rPr>
          <w:rFonts w:ascii="Times New Roman" w:hAnsi="Times New Roman"/>
        </w:rPr>
      </w:pPr>
    </w:p>
    <w:p w:rsidR="00093970" w:rsidRPr="00BA2196" w:rsidRDefault="00093970" w:rsidP="00093970">
      <w:pPr>
        <w:pStyle w:val="SemEspaamento"/>
        <w:spacing w:line="276" w:lineRule="auto"/>
        <w:jc w:val="both"/>
        <w:rPr>
          <w:rFonts w:ascii="Times New Roman" w:hAnsi="Times New Roman"/>
        </w:rPr>
      </w:pPr>
      <w:r w:rsidRPr="00BA2196">
        <w:rPr>
          <w:rFonts w:ascii="Times New Roman" w:hAnsi="Times New Roman"/>
          <w:b/>
        </w:rPr>
        <w:t>PUBLICAÇÃO EDITAL NA REDE MUNDIAL DE COMPUTADORES:</w:t>
      </w:r>
      <w:r w:rsidRPr="00BA2196">
        <w:rPr>
          <w:rFonts w:ascii="Times New Roman" w:hAnsi="Times New Roman"/>
        </w:rPr>
        <w:t xml:space="preserve"> Ordinariamente, sendo o EDITAL publicado na rede mundial de computadores, no sítio do respectivo tribunal e na plataforma de editais do Conselho Nacional de Justiça, satisfazem as exigências legais, revestindo de plena legalidade e eficácia, mormente porque esta capital é suficientemente servida por serviços de internet, tornando inviável que seja reputada necessária à eficácia do ato a publicação em jornal de grande circulação, nos termos do artigo 887 §2° do CPC. </w:t>
      </w:r>
    </w:p>
    <w:p w:rsidR="00093970" w:rsidRPr="00BA2196" w:rsidRDefault="00093970" w:rsidP="00093970">
      <w:pPr>
        <w:pStyle w:val="SemEspaamento"/>
        <w:spacing w:line="276" w:lineRule="auto"/>
        <w:jc w:val="both"/>
        <w:rPr>
          <w:rFonts w:ascii="Times New Roman" w:hAnsi="Times New Roman"/>
        </w:rPr>
      </w:pPr>
    </w:p>
    <w:p w:rsidR="00093970" w:rsidRPr="00BA2196" w:rsidRDefault="00093970" w:rsidP="00093970">
      <w:pPr>
        <w:pStyle w:val="SemEspaamento"/>
        <w:spacing w:line="276" w:lineRule="auto"/>
        <w:jc w:val="both"/>
        <w:rPr>
          <w:rFonts w:ascii="Times New Roman" w:hAnsi="Times New Roman"/>
        </w:rPr>
      </w:pPr>
      <w:r w:rsidRPr="00BA2196">
        <w:rPr>
          <w:rFonts w:ascii="Times New Roman" w:hAnsi="Times New Roman"/>
          <w:b/>
        </w:rPr>
        <w:t>LEILOEIRO OFICIAL ARNALDO EMÍLIO COLOMBAROLLI:</w:t>
      </w:r>
      <w:r w:rsidRPr="00BA2196">
        <w:rPr>
          <w:rFonts w:ascii="Times New Roman" w:hAnsi="Times New Roman"/>
        </w:rPr>
        <w:t xml:space="preserve"> O Leiloeiro Público Oficial não se enquadra na condição de fornecedor, intermediário, ou comerciante, sendo mero mandatário, ficando assim eximido de eventuais responsabilidades por vícios/defeitos ocultos ou não, no bem alienado, como também por reembolsos, indenizações, trocas, consertos e compensações financeiras de qualquer hipótese, nos termos do art. 663, do Código Civil Brasileiro.  </w:t>
      </w:r>
    </w:p>
    <w:p w:rsidR="00093970" w:rsidRPr="00BA2196" w:rsidRDefault="00093970" w:rsidP="00093970">
      <w:pPr>
        <w:pStyle w:val="SemEspaamento"/>
        <w:spacing w:line="276" w:lineRule="auto"/>
        <w:jc w:val="both"/>
        <w:rPr>
          <w:rFonts w:ascii="Times New Roman" w:hAnsi="Times New Roman"/>
        </w:rPr>
      </w:pPr>
    </w:p>
    <w:p w:rsidR="00093970" w:rsidRPr="00BA2196" w:rsidRDefault="00093970" w:rsidP="00093970">
      <w:pPr>
        <w:pStyle w:val="SemEspaamento"/>
        <w:spacing w:line="276" w:lineRule="auto"/>
        <w:jc w:val="both"/>
        <w:rPr>
          <w:rFonts w:ascii="Times New Roman" w:hAnsi="Times New Roman"/>
          <w:b/>
        </w:rPr>
      </w:pPr>
      <w:r w:rsidRPr="00BA2196">
        <w:rPr>
          <w:rFonts w:ascii="Times New Roman" w:hAnsi="Times New Roman"/>
          <w:b/>
        </w:rPr>
        <w:t xml:space="preserve">LEIA O EDITAL, NA DÚVIDA É ELE QUE VALE. </w:t>
      </w:r>
    </w:p>
    <w:p w:rsidR="00093970" w:rsidRPr="00BA2196" w:rsidRDefault="00093970" w:rsidP="00093970">
      <w:pPr>
        <w:pStyle w:val="SemEspaamento"/>
        <w:spacing w:line="276" w:lineRule="auto"/>
        <w:jc w:val="both"/>
        <w:rPr>
          <w:rFonts w:ascii="Times New Roman" w:hAnsi="Times New Roman"/>
        </w:rPr>
      </w:pPr>
    </w:p>
    <w:p w:rsidR="00093970" w:rsidRPr="00BA2196" w:rsidRDefault="00093970" w:rsidP="00093970">
      <w:pPr>
        <w:tabs>
          <w:tab w:val="left" w:pos="0"/>
        </w:tabs>
        <w:spacing w:before="100" w:beforeAutospacing="1" w:after="100" w:afterAutospacing="1"/>
        <w:jc w:val="both"/>
        <w:rPr>
          <w:rFonts w:ascii="Times New Roman" w:hAnsi="Times New Roman" w:cs="Times New Roman"/>
          <w:b/>
        </w:rPr>
      </w:pPr>
    </w:p>
    <w:p w:rsidR="00093970" w:rsidRPr="00BA2196" w:rsidRDefault="00093970" w:rsidP="00093970">
      <w:pPr>
        <w:rPr>
          <w:rFonts w:ascii="Times New Roman" w:hAnsi="Times New Roman" w:cs="Times New Roman"/>
        </w:rPr>
      </w:pPr>
    </w:p>
    <w:p w:rsidR="0039283D" w:rsidRPr="00BA2196" w:rsidRDefault="0039283D">
      <w:pPr>
        <w:rPr>
          <w:rFonts w:ascii="Times New Roman" w:hAnsi="Times New Roman" w:cs="Times New Roman"/>
        </w:rPr>
      </w:pPr>
    </w:p>
    <w:sectPr w:rsidR="0039283D" w:rsidRPr="00BA219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8A64F6"/>
    <w:multiLevelType w:val="multilevel"/>
    <w:tmpl w:val="90CED704"/>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F27ADA"/>
    <w:multiLevelType w:val="multilevel"/>
    <w:tmpl w:val="8A509A9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3970"/>
    <w:rsid w:val="00093970"/>
    <w:rsid w:val="002C0CC6"/>
    <w:rsid w:val="0039283D"/>
    <w:rsid w:val="00BA219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302E2E"/>
  <w15:chartTrackingRefBased/>
  <w15:docId w15:val="{F89F4630-8201-40B4-9688-CA2D54E22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93970"/>
    <w:pPr>
      <w:spacing w:line="254" w:lineRule="auto"/>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093970"/>
    <w:rPr>
      <w:color w:val="0563C1" w:themeColor="hyperlink"/>
      <w:u w:val="single"/>
    </w:rPr>
  </w:style>
  <w:style w:type="paragraph" w:styleId="SemEspaamento">
    <w:name w:val="No Spacing"/>
    <w:uiPriority w:val="1"/>
    <w:qFormat/>
    <w:rsid w:val="00093970"/>
    <w:pPr>
      <w:spacing w:after="0" w:line="240" w:lineRule="auto"/>
    </w:pPr>
    <w:rPr>
      <w:rFonts w:ascii="Calibri" w:eastAsia="Calibri" w:hAnsi="Calibri" w:cs="Times New Roman"/>
    </w:rPr>
  </w:style>
  <w:style w:type="paragraph" w:styleId="PargrafodaLista">
    <w:name w:val="List Paragraph"/>
    <w:basedOn w:val="Normal"/>
    <w:uiPriority w:val="34"/>
    <w:qFormat/>
    <w:rsid w:val="00093970"/>
    <w:pPr>
      <w:spacing w:line="259" w:lineRule="auto"/>
      <w:ind w:left="720"/>
      <w:contextualSpacing/>
    </w:pPr>
  </w:style>
  <w:style w:type="character" w:styleId="Forte">
    <w:name w:val="Strong"/>
    <w:basedOn w:val="Fontepargpadro"/>
    <w:uiPriority w:val="22"/>
    <w:qFormat/>
    <w:rsid w:val="002C0CC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8064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rnaldoleiloes.com.br" TargetMode="External"/><Relationship Id="rId3" Type="http://schemas.openxmlformats.org/officeDocument/2006/relationships/settings" Target="settings.xml"/><Relationship Id="rId7" Type="http://schemas.openxmlformats.org/officeDocument/2006/relationships/hyperlink" Target="http://WWW.arnaldoleiloes.com.b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hyperlink" Target="http://www.arnaldoleiloes.com.br"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6</Pages>
  <Words>2104</Words>
  <Characters>11365</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Dep_pessoal8</dc:creator>
  <cp:keywords/>
  <dc:description/>
  <cp:lastModifiedBy>Dep_pessoal8</cp:lastModifiedBy>
  <cp:revision>1</cp:revision>
  <dcterms:created xsi:type="dcterms:W3CDTF">2025-12-22T15:49:00Z</dcterms:created>
  <dcterms:modified xsi:type="dcterms:W3CDTF">2025-12-22T19:46:00Z</dcterms:modified>
</cp:coreProperties>
</file>