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35A" w:rsidRPr="00032337" w:rsidRDefault="0076135A" w:rsidP="0076135A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032337">
        <w:rPr>
          <w:rFonts w:ascii="Arial" w:hAnsi="Arial" w:cs="Arial"/>
          <w:b/>
          <w:bCs/>
        </w:rPr>
        <w:t>EDITAL DE LEILÃO</w:t>
      </w:r>
    </w:p>
    <w:p w:rsidR="0076135A" w:rsidRPr="00032337" w:rsidRDefault="0076135A" w:rsidP="0076135A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032337">
        <w:rPr>
          <w:rFonts w:ascii="Arial" w:hAnsi="Arial" w:cs="Arial"/>
          <w:b/>
          <w:bCs/>
        </w:rPr>
        <w:t>41</w:t>
      </w:r>
      <w:r w:rsidRPr="00032337">
        <w:rPr>
          <w:rFonts w:ascii="Arial" w:hAnsi="Arial" w:cs="Arial"/>
          <w:b/>
          <w:bCs/>
        </w:rPr>
        <w:t>ª Vara do Trabalho de Belo Horizonte</w:t>
      </w:r>
      <w:r w:rsidRPr="00032337">
        <w:rPr>
          <w:rFonts w:ascii="Arial" w:hAnsi="Arial" w:cs="Arial"/>
          <w:b/>
          <w:bCs/>
        </w:rPr>
        <w:br/>
        <w:t>RUA DOS GOITACAZES, 1475, BARRO PRETO, BELO HORIZONTE/MG</w:t>
      </w:r>
    </w:p>
    <w:p w:rsidR="0076135A" w:rsidRPr="00032337" w:rsidRDefault="0076135A" w:rsidP="0076135A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032337">
        <w:rPr>
          <w:rFonts w:ascii="Arial" w:hAnsi="Arial" w:cs="Arial"/>
          <w:b/>
          <w:bCs/>
        </w:rPr>
        <w:t>TEL.: (31) 333075</w:t>
      </w:r>
      <w:r w:rsidRPr="00032337">
        <w:rPr>
          <w:rFonts w:ascii="Arial" w:hAnsi="Arial" w:cs="Arial"/>
          <w:b/>
          <w:bCs/>
        </w:rPr>
        <w:t>41</w:t>
      </w:r>
      <w:r w:rsidRPr="00032337">
        <w:rPr>
          <w:rFonts w:ascii="Arial" w:hAnsi="Arial" w:cs="Arial"/>
          <w:b/>
          <w:bCs/>
        </w:rPr>
        <w:t xml:space="preserve"> – E-MAIL: varabh</w:t>
      </w:r>
      <w:r w:rsidRPr="00032337">
        <w:rPr>
          <w:rFonts w:ascii="Arial" w:hAnsi="Arial" w:cs="Arial"/>
          <w:b/>
          <w:bCs/>
        </w:rPr>
        <w:t>41</w:t>
      </w:r>
      <w:r w:rsidRPr="00032337">
        <w:rPr>
          <w:rFonts w:ascii="Arial" w:hAnsi="Arial" w:cs="Arial"/>
          <w:b/>
          <w:bCs/>
        </w:rPr>
        <w:t>@trt3.jus.br</w:t>
      </w:r>
    </w:p>
    <w:p w:rsidR="0076135A" w:rsidRPr="00032337" w:rsidRDefault="0076135A" w:rsidP="0076135A">
      <w:pPr>
        <w:pStyle w:val="SemEspaamento"/>
        <w:spacing w:line="276" w:lineRule="auto"/>
        <w:rPr>
          <w:rFonts w:ascii="Arial" w:hAnsi="Arial" w:cs="Arial"/>
          <w:b/>
          <w:bCs/>
        </w:rPr>
      </w:pPr>
    </w:p>
    <w:p w:rsidR="0076135A" w:rsidRPr="00032337" w:rsidRDefault="0076135A" w:rsidP="0076135A">
      <w:pPr>
        <w:suppressAutoHyphens w:val="0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032337">
        <w:rPr>
          <w:rFonts w:ascii="Arial" w:hAnsi="Arial" w:cs="Arial"/>
          <w:b/>
        </w:rPr>
        <w:t>PROCESSO</w:t>
      </w:r>
      <w:r w:rsidRPr="00032337">
        <w:rPr>
          <w:rStyle w:val="Hyperlink"/>
          <w:rFonts w:ascii="Arial" w:hAnsi="Arial" w:cs="Arial"/>
          <w:b/>
          <w:color w:val="auto"/>
          <w:u w:val="none"/>
        </w:rPr>
        <w:t xml:space="preserve">: </w:t>
      </w:r>
      <w:bookmarkStart w:id="0" w:name="_GoBack"/>
      <w:r w:rsidRPr="00032337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0010642-10.2019.5.03.0179</w:t>
      </w:r>
      <w:r w:rsidRPr="00032337">
        <w:rPr>
          <w:rFonts w:ascii="Arial" w:eastAsia="Times New Roman" w:hAnsi="Arial" w:cs="Arial"/>
          <w:kern w:val="0"/>
          <w:lang w:eastAsia="pt-BR"/>
          <w14:ligatures w14:val="none"/>
        </w:rPr>
        <w:br/>
      </w:r>
      <w:bookmarkEnd w:id="0"/>
      <w:r w:rsidRPr="00032337">
        <w:rPr>
          <w:rFonts w:ascii="Arial" w:eastAsia="Times New Roman" w:hAnsi="Arial" w:cs="Arial"/>
          <w:kern w:val="0"/>
          <w:lang w:eastAsia="pt-BR"/>
          <w14:ligatures w14:val="none"/>
        </w:rPr>
        <w:t>AUTOR: CRISTIANE MORAES COHEN WACEMBERG</w:t>
      </w:r>
      <w:r w:rsidRPr="00032337">
        <w:rPr>
          <w:rFonts w:ascii="Arial" w:eastAsia="Times New Roman" w:hAnsi="Arial" w:cs="Arial"/>
          <w:kern w:val="0"/>
          <w:lang w:eastAsia="pt-BR"/>
          <w14:ligatures w14:val="none"/>
        </w:rPr>
        <w:br/>
        <w:t>RÉU: P &amp; P ACADEMIA DE ESPORTES LTDA E OUTROS (4)</w:t>
      </w:r>
    </w:p>
    <w:p w:rsidR="0076135A" w:rsidRPr="00032337" w:rsidRDefault="0076135A" w:rsidP="0076135A">
      <w:pPr>
        <w:suppressAutoHyphens w:val="0"/>
        <w:spacing w:line="276" w:lineRule="auto"/>
        <w:rPr>
          <w:rFonts w:ascii="Arial" w:hAnsi="Arial" w:cs="Arial"/>
        </w:rPr>
      </w:pPr>
      <w:r w:rsidRPr="00032337">
        <w:rPr>
          <w:rFonts w:ascii="Arial" w:hAnsi="Arial" w:cs="Arial"/>
          <w:b/>
          <w:bCs/>
        </w:rPr>
        <w:t>DATA E LOCAL DO LEILÃO</w:t>
      </w:r>
      <w:r w:rsidRPr="00032337">
        <w:rPr>
          <w:rFonts w:ascii="Arial" w:hAnsi="Arial" w:cs="Arial"/>
        </w:rPr>
        <w:br/>
      </w:r>
      <w:r w:rsidRPr="00032337">
        <w:rPr>
          <w:rFonts w:ascii="Arial" w:hAnsi="Arial" w:cs="Arial"/>
          <w:b/>
          <w:bCs/>
        </w:rPr>
        <w:t>1° Leilão Virtual e Presencial</w:t>
      </w:r>
      <w:r w:rsidRPr="00032337">
        <w:rPr>
          <w:rFonts w:ascii="Arial" w:hAnsi="Arial" w:cs="Arial"/>
        </w:rPr>
        <w:br/>
      </w:r>
      <w:r w:rsidRPr="00032337">
        <w:rPr>
          <w:rFonts w:ascii="Arial" w:hAnsi="Arial" w:cs="Arial"/>
          <w:b/>
          <w:bCs/>
        </w:rPr>
        <w:t>Data e Hora:</w:t>
      </w:r>
      <w:r w:rsidRPr="00032337">
        <w:rPr>
          <w:rFonts w:ascii="Arial" w:hAnsi="Arial" w:cs="Arial"/>
        </w:rPr>
        <w:t xml:space="preserve"> 1</w:t>
      </w:r>
      <w:r w:rsidR="005F0205">
        <w:rPr>
          <w:rFonts w:ascii="Arial" w:hAnsi="Arial" w:cs="Arial"/>
        </w:rPr>
        <w:t>4/05</w:t>
      </w:r>
      <w:r w:rsidRPr="00032337">
        <w:rPr>
          <w:rFonts w:ascii="Arial" w:hAnsi="Arial" w:cs="Arial"/>
        </w:rPr>
        <w:t>/2026, às 14h00.</w:t>
      </w:r>
      <w:r w:rsidRPr="00032337">
        <w:rPr>
          <w:rFonts w:ascii="Arial" w:hAnsi="Arial" w:cs="Arial"/>
        </w:rPr>
        <w:br/>
      </w:r>
      <w:r w:rsidRPr="00032337">
        <w:rPr>
          <w:rFonts w:ascii="Arial" w:hAnsi="Arial" w:cs="Arial"/>
          <w:b/>
          <w:bCs/>
        </w:rPr>
        <w:t>Local Presencial:</w:t>
      </w:r>
      <w:r w:rsidRPr="00032337">
        <w:rPr>
          <w:rFonts w:ascii="Arial" w:hAnsi="Arial" w:cs="Arial"/>
        </w:rPr>
        <w:t xml:space="preserve"> Rua Sacadura Cabral, nº 680, Vila Oeste, Belo Horizonte/MG.</w:t>
      </w:r>
      <w:r w:rsidRPr="00032337">
        <w:rPr>
          <w:rFonts w:ascii="Arial" w:hAnsi="Arial" w:cs="Arial"/>
        </w:rPr>
        <w:br/>
      </w:r>
      <w:r w:rsidRPr="00032337">
        <w:rPr>
          <w:rFonts w:ascii="Arial" w:hAnsi="Arial" w:cs="Arial"/>
          <w:b/>
          <w:bCs/>
        </w:rPr>
        <w:t>Modalidade:</w:t>
      </w:r>
      <w:r w:rsidRPr="00032337">
        <w:rPr>
          <w:rFonts w:ascii="Arial" w:hAnsi="Arial" w:cs="Arial"/>
        </w:rPr>
        <w:t xml:space="preserve"> Virtual e Presencial.</w:t>
      </w:r>
    </w:p>
    <w:p w:rsidR="0076135A" w:rsidRPr="00032337" w:rsidRDefault="0076135A" w:rsidP="0076135A">
      <w:pPr>
        <w:pStyle w:val="SemEspaamento"/>
        <w:spacing w:line="276" w:lineRule="auto"/>
        <w:rPr>
          <w:rFonts w:ascii="Arial" w:hAnsi="Arial" w:cs="Arial"/>
        </w:rPr>
      </w:pPr>
    </w:p>
    <w:p w:rsidR="0076135A" w:rsidRPr="00032337" w:rsidRDefault="0076135A" w:rsidP="0076135A">
      <w:pPr>
        <w:spacing w:line="276" w:lineRule="auto"/>
        <w:rPr>
          <w:rFonts w:ascii="Arial" w:hAnsi="Arial" w:cs="Arial"/>
        </w:rPr>
      </w:pPr>
      <w:r w:rsidRPr="00032337">
        <w:rPr>
          <w:rFonts w:ascii="Arial" w:hAnsi="Arial" w:cs="Arial"/>
          <w:b/>
          <w:bCs/>
        </w:rPr>
        <w:t>DATA E LOCAL DO LEILÃO</w:t>
      </w:r>
      <w:r w:rsidRPr="00032337">
        <w:rPr>
          <w:rFonts w:ascii="Arial" w:hAnsi="Arial" w:cs="Arial"/>
        </w:rPr>
        <w:br/>
      </w:r>
      <w:r w:rsidRPr="00032337">
        <w:rPr>
          <w:rFonts w:ascii="Arial" w:hAnsi="Arial" w:cs="Arial"/>
          <w:b/>
          <w:bCs/>
        </w:rPr>
        <w:t>2° Leilão Virtual e Presencial</w:t>
      </w:r>
      <w:r w:rsidRPr="00032337">
        <w:rPr>
          <w:rFonts w:ascii="Arial" w:hAnsi="Arial" w:cs="Arial"/>
        </w:rPr>
        <w:br/>
      </w:r>
      <w:r w:rsidRPr="00032337">
        <w:rPr>
          <w:rFonts w:ascii="Arial" w:hAnsi="Arial" w:cs="Arial"/>
          <w:b/>
          <w:bCs/>
        </w:rPr>
        <w:t>Data e Hora:</w:t>
      </w:r>
      <w:r w:rsidRPr="00032337">
        <w:rPr>
          <w:rFonts w:ascii="Arial" w:hAnsi="Arial" w:cs="Arial"/>
        </w:rPr>
        <w:t xml:space="preserve"> 1</w:t>
      </w:r>
      <w:r w:rsidR="00032337">
        <w:rPr>
          <w:rFonts w:ascii="Arial" w:hAnsi="Arial" w:cs="Arial"/>
        </w:rPr>
        <w:t>7/06</w:t>
      </w:r>
      <w:r w:rsidRPr="00032337">
        <w:rPr>
          <w:rFonts w:ascii="Arial" w:hAnsi="Arial" w:cs="Arial"/>
        </w:rPr>
        <w:t>/2026, às 14h00.</w:t>
      </w:r>
      <w:r w:rsidRPr="00032337">
        <w:rPr>
          <w:rFonts w:ascii="Arial" w:hAnsi="Arial" w:cs="Arial"/>
        </w:rPr>
        <w:br/>
      </w:r>
      <w:r w:rsidRPr="00032337">
        <w:rPr>
          <w:rFonts w:ascii="Arial" w:hAnsi="Arial" w:cs="Arial"/>
          <w:b/>
          <w:bCs/>
        </w:rPr>
        <w:t>Local Presencial:</w:t>
      </w:r>
      <w:r w:rsidRPr="00032337">
        <w:rPr>
          <w:rFonts w:ascii="Arial" w:hAnsi="Arial" w:cs="Arial"/>
        </w:rPr>
        <w:t xml:space="preserve"> Rua Sacadura Cabral, nº 680, Vila Oeste, Belo Horizonte/MG.</w:t>
      </w:r>
      <w:r w:rsidRPr="00032337">
        <w:rPr>
          <w:rFonts w:ascii="Arial" w:hAnsi="Arial" w:cs="Arial"/>
        </w:rPr>
        <w:br/>
      </w:r>
      <w:r w:rsidRPr="00032337">
        <w:rPr>
          <w:rFonts w:ascii="Arial" w:hAnsi="Arial" w:cs="Arial"/>
          <w:b/>
          <w:bCs/>
        </w:rPr>
        <w:t>Modalidade:</w:t>
      </w:r>
      <w:r w:rsidRPr="00032337">
        <w:rPr>
          <w:rFonts w:ascii="Arial" w:hAnsi="Arial" w:cs="Arial"/>
        </w:rPr>
        <w:t xml:space="preserve"> Virtual e Presencial.</w:t>
      </w:r>
    </w:p>
    <w:p w:rsidR="0076135A" w:rsidRPr="00032337" w:rsidRDefault="0076135A" w:rsidP="0076135A">
      <w:pPr>
        <w:pStyle w:val="SemEspaamento"/>
        <w:pBdr>
          <w:bottom w:val="single" w:sz="4" w:space="1" w:color="auto"/>
        </w:pBdr>
        <w:spacing w:line="276" w:lineRule="auto"/>
        <w:jc w:val="both"/>
        <w:rPr>
          <w:rFonts w:ascii="Arial" w:hAnsi="Arial" w:cs="Arial"/>
        </w:rPr>
      </w:pPr>
      <w:r w:rsidRPr="00032337">
        <w:rPr>
          <w:rFonts w:ascii="Arial" w:hAnsi="Arial" w:cs="Arial"/>
          <w:b/>
        </w:rPr>
        <w:t xml:space="preserve">INFORMAÇÕES: </w:t>
      </w:r>
      <w:r w:rsidRPr="00032337">
        <w:rPr>
          <w:rFonts w:ascii="Arial" w:hAnsi="Arial" w:cs="Arial"/>
        </w:rPr>
        <w:t xml:space="preserve">Através da plataforma eletrônica www.arnaldoleiloes.com.br/ ou pelo e-mail arnaldoleiloes@gmail.com.br ou pelos telefones (31) 9992-5828.  </w:t>
      </w:r>
    </w:p>
    <w:p w:rsidR="0076135A" w:rsidRPr="00032337" w:rsidRDefault="0076135A" w:rsidP="0076135A">
      <w:pPr>
        <w:pStyle w:val="SemEspaamento"/>
        <w:pBdr>
          <w:bottom w:val="single" w:sz="4" w:space="1" w:color="auto"/>
        </w:pBdr>
        <w:spacing w:line="276" w:lineRule="auto"/>
        <w:jc w:val="both"/>
        <w:rPr>
          <w:rFonts w:ascii="Arial" w:hAnsi="Arial" w:cs="Arial"/>
        </w:rPr>
      </w:pPr>
    </w:p>
    <w:p w:rsidR="0076135A" w:rsidRPr="00032337" w:rsidRDefault="0076135A" w:rsidP="0076135A">
      <w:pPr>
        <w:pBdr>
          <w:bottom w:val="single" w:sz="4" w:space="1" w:color="auto"/>
        </w:pBdr>
        <w:spacing w:line="276" w:lineRule="auto"/>
        <w:jc w:val="both"/>
        <w:rPr>
          <w:rFonts w:ascii="Arial" w:hAnsi="Arial" w:cs="Arial"/>
          <w:color w:val="FF0000"/>
        </w:rPr>
      </w:pPr>
      <w:r w:rsidRPr="00032337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76135A" w:rsidRPr="00032337" w:rsidRDefault="0076135A" w:rsidP="0076135A">
      <w:pPr>
        <w:suppressAutoHyphens w:val="0"/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</w:pPr>
      <w:r w:rsidRPr="00032337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 xml:space="preserve">BEM IMÓVEL PENHORADO: </w:t>
      </w:r>
    </w:p>
    <w:p w:rsidR="0076135A" w:rsidRPr="00032337" w:rsidRDefault="0076135A" w:rsidP="0076135A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  <w:color w:val="000000"/>
        </w:rPr>
      </w:pPr>
      <w:r w:rsidRPr="00032337">
        <w:rPr>
          <w:rFonts w:ascii="Arial" w:hAnsi="Arial" w:cs="Arial"/>
          <w:color w:val="000000"/>
        </w:rPr>
        <w:t>I</w:t>
      </w:r>
      <w:r w:rsidRPr="00032337">
        <w:rPr>
          <w:rFonts w:ascii="Arial" w:hAnsi="Arial" w:cs="Arial"/>
          <w:color w:val="000000"/>
        </w:rPr>
        <w:t xml:space="preserve">móvel a seguir descrito e registrado na matrícula  nº 118.448, do 4º RGI,  de Belo Horizonte,  documento de ID 48a27d2:  Apartamento 602 do Edifício  Residencial William Moraes, situado na rua Araripe, 284 a 296 e sua respectiva fração ideal correspondente a 0,0574, dos lotes 14-A, 15-A, 06-Y e 07-Y, do quarteirão 17, do bairro </w:t>
      </w:r>
      <w:proofErr w:type="spellStart"/>
      <w:r w:rsidRPr="00032337">
        <w:rPr>
          <w:rFonts w:ascii="Arial" w:hAnsi="Arial" w:cs="Arial"/>
          <w:color w:val="000000"/>
        </w:rPr>
        <w:t>Ex-Colonia</w:t>
      </w:r>
      <w:proofErr w:type="spellEnd"/>
      <w:r w:rsidRPr="00032337">
        <w:rPr>
          <w:rFonts w:ascii="Arial" w:hAnsi="Arial" w:cs="Arial"/>
          <w:color w:val="000000"/>
        </w:rPr>
        <w:t xml:space="preserve"> Américo Werneck, neste município de Belo Horizonte, com área real de 53,1206 m², área total de construção de 52, 272 m² com todas as suas/MG,  com área privativa principal de 139,69m2, área privativa acessória de 18,70m2,  área privativa total de 158,39m2, área de uso comum de 138,95m2. Área real total de 297,34m2 e o box n.08, caracteriz</w:t>
      </w:r>
      <w:r w:rsidRPr="00032337">
        <w:rPr>
          <w:rFonts w:ascii="Arial" w:hAnsi="Arial" w:cs="Arial"/>
          <w:color w:val="000000"/>
        </w:rPr>
        <w:t xml:space="preserve">ando área acessória da unidade. </w:t>
      </w:r>
    </w:p>
    <w:p w:rsidR="0076135A" w:rsidRPr="00032337" w:rsidRDefault="0076135A" w:rsidP="0076135A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  <w:color w:val="000000"/>
        </w:rPr>
      </w:pPr>
      <w:r w:rsidRPr="00032337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TOTAL DA AVALIAÇÃO</w:t>
      </w:r>
      <w:r w:rsidRPr="00032337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:  </w:t>
      </w:r>
      <w:r w:rsidRPr="00032337">
        <w:rPr>
          <w:rFonts w:ascii="Arial" w:hAnsi="Arial" w:cs="Arial"/>
          <w:color w:val="000000"/>
        </w:rPr>
        <w:t xml:space="preserve"> </w:t>
      </w:r>
      <w:r w:rsidRPr="00032337">
        <w:rPr>
          <w:rFonts w:ascii="Arial" w:hAnsi="Arial" w:cs="Arial"/>
          <w:color w:val="000000"/>
        </w:rPr>
        <w:t>R$700.000,00 (setecentos mil reais).</w:t>
      </w:r>
    </w:p>
    <w:p w:rsidR="0076135A" w:rsidRPr="00032337" w:rsidRDefault="0076135A" w:rsidP="0076135A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  <w:color w:val="000000"/>
        </w:rPr>
      </w:pPr>
      <w:r w:rsidRPr="00032337">
        <w:rPr>
          <w:rFonts w:ascii="Arial" w:eastAsia="Times New Roman" w:hAnsi="Arial" w:cs="Arial"/>
          <w:b/>
          <w:color w:val="000000"/>
          <w:kern w:val="0"/>
          <w:u w:val="single"/>
          <w:lang w:eastAsia="pt-BR"/>
          <w14:ligatures w14:val="none"/>
        </w:rPr>
        <w:t>LOCALIZAÇÃO:</w:t>
      </w:r>
      <w:r w:rsidRPr="00032337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</w:t>
      </w:r>
      <w:r w:rsidRPr="00032337">
        <w:rPr>
          <w:rFonts w:ascii="Arial" w:hAnsi="Arial" w:cs="Arial"/>
          <w:color w:val="000000"/>
        </w:rPr>
        <w:t>Rua Araripe, nº 284, apartamento 602, bairro Floresta, nesta capital de Minas Gerais</w:t>
      </w:r>
      <w:r w:rsidRPr="00032337">
        <w:rPr>
          <w:rFonts w:ascii="Arial" w:hAnsi="Arial" w:cs="Arial"/>
          <w:color w:val="000000"/>
        </w:rPr>
        <w:t xml:space="preserve">. </w:t>
      </w:r>
    </w:p>
    <w:p w:rsidR="0076135A" w:rsidRPr="00032337" w:rsidRDefault="0076135A" w:rsidP="0076135A">
      <w:pPr>
        <w:suppressAutoHyphens w:val="0"/>
        <w:spacing w:before="100" w:beforeAutospacing="1" w:after="100" w:afterAutospacing="1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  <w:r w:rsidRPr="00032337">
        <w:rPr>
          <w:rFonts w:ascii="Arial" w:eastAsiaTheme="minorHAnsi" w:hAnsi="Arial" w:cs="Arial"/>
          <w:b/>
          <w:kern w:val="0"/>
          <w14:ligatures w14:val="none"/>
        </w:rPr>
        <w:lastRenderedPageBreak/>
        <w:t>OBSERVAÇÃO:</w:t>
      </w:r>
      <w:r w:rsidRPr="00032337">
        <w:rPr>
          <w:rFonts w:ascii="Arial" w:eastAsiaTheme="minorHAnsi" w:hAnsi="Arial" w:cs="Arial"/>
          <w:kern w:val="0"/>
          <w14:ligatures w14:val="none"/>
        </w:rPr>
        <w:t xml:space="preserve"> O interessado deverá verificar junto ao </w:t>
      </w:r>
      <w:r w:rsidR="00032337" w:rsidRPr="00032337">
        <w:rPr>
          <w:rFonts w:ascii="Arial" w:eastAsiaTheme="minorHAnsi" w:hAnsi="Arial" w:cs="Arial"/>
          <w:kern w:val="0"/>
          <w14:ligatures w14:val="none"/>
        </w:rPr>
        <w:t>4</w:t>
      </w:r>
      <w:r w:rsidRPr="00032337">
        <w:rPr>
          <w:rFonts w:ascii="Arial" w:eastAsiaTheme="minorHAnsi" w:hAnsi="Arial" w:cs="Arial"/>
          <w:kern w:val="0"/>
          <w14:ligatures w14:val="none"/>
        </w:rPr>
        <w:t xml:space="preserve">° Ofício de Registro de Imóveis de Belo Horizonte/MG, a existência de novas averbações após a data de </w:t>
      </w:r>
      <w:r w:rsidR="00032337" w:rsidRPr="00032337">
        <w:rPr>
          <w:rFonts w:ascii="Arial" w:eastAsiaTheme="minorHAnsi" w:hAnsi="Arial" w:cs="Arial"/>
          <w:kern w:val="0"/>
          <w14:ligatures w14:val="none"/>
        </w:rPr>
        <w:t>03</w:t>
      </w:r>
      <w:r w:rsidR="005F0205">
        <w:rPr>
          <w:rFonts w:ascii="Arial" w:eastAsiaTheme="minorHAnsi" w:hAnsi="Arial" w:cs="Arial"/>
          <w:kern w:val="0"/>
          <w14:ligatures w14:val="none"/>
        </w:rPr>
        <w:t>/</w:t>
      </w:r>
      <w:r w:rsidR="00032337" w:rsidRPr="00032337">
        <w:rPr>
          <w:rFonts w:ascii="Arial" w:eastAsiaTheme="minorHAnsi" w:hAnsi="Arial" w:cs="Arial"/>
          <w:kern w:val="0"/>
          <w14:ligatures w14:val="none"/>
        </w:rPr>
        <w:t>11/2025</w:t>
      </w:r>
      <w:r w:rsidRPr="00032337">
        <w:rPr>
          <w:rFonts w:ascii="Arial" w:eastAsiaTheme="minorHAnsi" w:hAnsi="Arial" w:cs="Arial"/>
          <w:kern w:val="0"/>
          <w14:ligatures w14:val="none"/>
        </w:rPr>
        <w:t>.</w:t>
      </w:r>
      <w:r w:rsidRPr="00032337">
        <w:rPr>
          <w:rFonts w:ascii="Arial" w:eastAsiaTheme="minorHAnsi" w:hAnsi="Arial" w:cs="Arial"/>
          <w:kern w:val="0"/>
          <w14:ligatures w14:val="none"/>
        </w:rPr>
        <w:t xml:space="preserve"> </w:t>
      </w:r>
    </w:p>
    <w:p w:rsidR="0076135A" w:rsidRPr="00032337" w:rsidRDefault="0076135A" w:rsidP="0076135A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</w:p>
    <w:p w:rsidR="0076135A" w:rsidRPr="00032337" w:rsidRDefault="0076135A" w:rsidP="005F0205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b/>
          <w:bCs/>
          <w:kern w:val="0"/>
          <w14:ligatures w14:val="none"/>
        </w:rPr>
      </w:pPr>
      <w:r w:rsidRPr="00032337">
        <w:rPr>
          <w:rFonts w:ascii="Arial" w:eastAsiaTheme="minorHAnsi" w:hAnsi="Arial" w:cs="Arial"/>
          <w:b/>
          <w:bCs/>
          <w:kern w:val="0"/>
          <w14:ligatures w14:val="none"/>
        </w:rPr>
        <w:t>ÔNUS MATRÍCULA DO 5° OFÍCIO DE REGISTRO DE IMÓVEIS</w:t>
      </w:r>
      <w:r w:rsidR="00032337" w:rsidRPr="00032337">
        <w:rPr>
          <w:rFonts w:ascii="Arial" w:eastAsiaTheme="minorHAnsi" w:hAnsi="Arial" w:cs="Arial"/>
          <w:b/>
          <w:bCs/>
          <w:kern w:val="0"/>
          <w14:ligatures w14:val="none"/>
        </w:rPr>
        <w:t xml:space="preserve"> n° 118.448 </w:t>
      </w:r>
    </w:p>
    <w:p w:rsidR="0076135A" w:rsidRPr="00032337" w:rsidRDefault="0076135A" w:rsidP="005F0205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  <w:r w:rsidRPr="00032337">
        <w:rPr>
          <w:rFonts w:ascii="Arial" w:eastAsiaTheme="minorHAnsi" w:hAnsi="Arial" w:cs="Arial"/>
          <w:b/>
          <w:bCs/>
          <w:kern w:val="0"/>
          <w:highlight w:val="yellow"/>
          <w14:ligatures w14:val="none"/>
        </w:rPr>
        <w:t xml:space="preserve"> </w:t>
      </w:r>
      <w:proofErr w:type="gramStart"/>
      <w:r w:rsidRPr="00032337">
        <w:rPr>
          <w:rFonts w:ascii="Arial" w:eastAsiaTheme="minorHAnsi" w:hAnsi="Arial" w:cs="Arial"/>
          <w:kern w:val="0"/>
          <w:highlight w:val="yellow"/>
          <w14:ligatures w14:val="none"/>
        </w:rPr>
        <w:t>até</w:t>
      </w:r>
      <w:proofErr w:type="gramEnd"/>
      <w:r w:rsidRPr="00032337">
        <w:rPr>
          <w:rFonts w:ascii="Arial" w:eastAsiaTheme="minorHAnsi" w:hAnsi="Arial" w:cs="Arial"/>
          <w:kern w:val="0"/>
          <w:highlight w:val="yellow"/>
          <w14:ligatures w14:val="none"/>
        </w:rPr>
        <w:t xml:space="preserve"> dia </w:t>
      </w:r>
      <w:r w:rsidR="00032337" w:rsidRPr="00032337">
        <w:rPr>
          <w:rFonts w:ascii="Arial" w:eastAsiaTheme="minorHAnsi" w:hAnsi="Arial" w:cs="Arial"/>
          <w:kern w:val="0"/>
          <w14:ligatures w14:val="none"/>
        </w:rPr>
        <w:t>03/11/2025</w:t>
      </w:r>
      <w:r w:rsidRPr="00032337">
        <w:rPr>
          <w:rFonts w:ascii="Arial" w:eastAsiaTheme="minorHAnsi" w:hAnsi="Arial" w:cs="Arial"/>
          <w:kern w:val="0"/>
          <w14:ligatures w14:val="none"/>
        </w:rPr>
        <w:t xml:space="preserve"> </w:t>
      </w:r>
    </w:p>
    <w:p w:rsidR="0076135A" w:rsidRPr="00032337" w:rsidRDefault="0076135A" w:rsidP="005F0205">
      <w:pPr>
        <w:shd w:val="clear" w:color="auto" w:fill="FFFFFF"/>
        <w:suppressAutoHyphens w:val="0"/>
        <w:spacing w:line="360" w:lineRule="atLeast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 xml:space="preserve">Processo nº: </w:t>
      </w:r>
      <w:r w:rsidR="00032337"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 xml:space="preserve">5117987.96.2019..8.13.0024 </w:t>
      </w:r>
      <w:proofErr w:type="spellStart"/>
      <w:r w:rsidR="00032337"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Centrase</w:t>
      </w:r>
      <w:proofErr w:type="spellEnd"/>
      <w:r w:rsidR="00032337"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, Belo Horizonte</w:t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/MG</w:t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br/>
      </w:r>
      <w:r w:rsidR="00032337"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 xml:space="preserve">R-2 – PENHORA </w:t>
      </w:r>
    </w:p>
    <w:p w:rsidR="0076135A" w:rsidRPr="00032337" w:rsidRDefault="00032337" w:rsidP="005F0205">
      <w:pPr>
        <w:shd w:val="clear" w:color="auto" w:fill="FFFFFF"/>
        <w:suppressAutoHyphens w:val="0"/>
        <w:spacing w:line="360" w:lineRule="atLeast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 xml:space="preserve">Processo nº: </w:t>
      </w:r>
      <w:r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 xml:space="preserve">5094061.18.2021.8.13.0024 – 34° Vara Cível de </w:t>
      </w:r>
      <w:r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 xml:space="preserve"> Belo Horizonte</w:t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/MG</w:t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br/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 xml:space="preserve">R-3 PENHORA </w:t>
      </w:r>
    </w:p>
    <w:p w:rsidR="005F0205" w:rsidRDefault="0076135A" w:rsidP="005F0205">
      <w:pPr>
        <w:shd w:val="clear" w:color="auto" w:fill="FFFFFF"/>
        <w:suppressAutoHyphens w:val="0"/>
        <w:spacing w:line="360" w:lineRule="atLeast"/>
        <w:jc w:val="both"/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</w:pPr>
      <w:r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Processo nº: 0010</w:t>
      </w:r>
      <w:r w:rsidR="00032337"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642.10.2019.5.03.0179</w:t>
      </w:r>
    </w:p>
    <w:p w:rsidR="0076135A" w:rsidRPr="00032337" w:rsidRDefault="0076135A" w:rsidP="005F0205">
      <w:pPr>
        <w:shd w:val="clear" w:color="auto" w:fill="FFFFFF"/>
        <w:suppressAutoHyphens w:val="0"/>
        <w:spacing w:line="360" w:lineRule="atLeast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 xml:space="preserve">Vara do Trabalho: </w:t>
      </w:r>
      <w:r w:rsidR="00032337"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41</w:t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ª Vara do Trabalho de Belo Horizonte/MG</w:t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br/>
        <w:t>AV.</w:t>
      </w:r>
      <w:r w:rsidR="00032337"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4</w:t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 xml:space="preserve"> – Indisponibilidade de Bens</w:t>
      </w:r>
    </w:p>
    <w:p w:rsidR="0076135A" w:rsidRPr="00032337" w:rsidRDefault="0076135A" w:rsidP="0076135A">
      <w:pPr>
        <w:spacing w:line="276" w:lineRule="auto"/>
        <w:jc w:val="center"/>
        <w:rPr>
          <w:rFonts w:ascii="Arial" w:hAnsi="Arial" w:cs="Arial"/>
          <w:b/>
          <w:bCs/>
        </w:rPr>
      </w:pPr>
      <w:r w:rsidRPr="00032337">
        <w:rPr>
          <w:rFonts w:ascii="Arial" w:hAnsi="Arial" w:cs="Arial"/>
          <w:b/>
          <w:bCs/>
        </w:rPr>
        <w:t>OBSERVAÇÕES: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O leilão estará a cargo do leiloeiro oficial </w:t>
      </w:r>
      <w:r w:rsidRPr="00032337">
        <w:rPr>
          <w:rFonts w:ascii="Arial" w:hAnsi="Arial" w:cs="Arial"/>
          <w:b/>
          <w:bCs/>
        </w:rPr>
        <w:t xml:space="preserve">Arnaldo Emílio </w:t>
      </w:r>
      <w:proofErr w:type="spellStart"/>
      <w:r w:rsidRPr="00032337">
        <w:rPr>
          <w:rFonts w:ascii="Arial" w:hAnsi="Arial" w:cs="Arial"/>
          <w:b/>
          <w:bCs/>
        </w:rPr>
        <w:t>Colombarolli</w:t>
      </w:r>
      <w:proofErr w:type="spellEnd"/>
      <w:r w:rsidRPr="00032337">
        <w:rPr>
          <w:rFonts w:ascii="Arial" w:hAnsi="Arial" w:cs="Arial"/>
        </w:rPr>
        <w:t xml:space="preserve">, matrícula </w:t>
      </w:r>
      <w:proofErr w:type="spellStart"/>
      <w:r w:rsidRPr="00032337">
        <w:rPr>
          <w:rFonts w:ascii="Arial" w:hAnsi="Arial" w:cs="Arial"/>
        </w:rPr>
        <w:t>Jucemg</w:t>
      </w:r>
      <w:proofErr w:type="spellEnd"/>
      <w:r w:rsidRPr="00032337">
        <w:rPr>
          <w:rFonts w:ascii="Arial" w:hAnsi="Arial" w:cs="Arial"/>
        </w:rPr>
        <w:t xml:space="preserve"> nº 813 (</w:t>
      </w:r>
      <w:hyperlink r:id="rId5" w:tgtFrame="_new">
        <w:r w:rsidRPr="00032337">
          <w:rPr>
            <w:rStyle w:val="Hyperlink"/>
            <w:rFonts w:ascii="Arial" w:hAnsi="Arial" w:cs="Arial"/>
          </w:rPr>
          <w:t>www.arnaldoleiloes.com.br</w:t>
        </w:r>
      </w:hyperlink>
      <w:r w:rsidRPr="00032337">
        <w:rPr>
          <w:rFonts w:ascii="Arial" w:hAnsi="Arial" w:cs="Arial"/>
        </w:rPr>
        <w:t>), a ser realizado no local, data e horário acima especificados.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>O preço mínimo de alienação é 50% do valor da avaliação, a comissão do leiloeiro será de 5</w:t>
      </w:r>
      <w:r w:rsidRPr="00032337">
        <w:rPr>
          <w:rFonts w:ascii="Arial" w:hAnsi="Arial" w:cs="Arial"/>
          <w:b/>
          <w:bCs/>
        </w:rPr>
        <w:t>%</w:t>
      </w:r>
      <w:r w:rsidRPr="00032337">
        <w:rPr>
          <w:rFonts w:ascii="Arial" w:hAnsi="Arial" w:cs="Arial"/>
        </w:rPr>
        <w:t xml:space="preserve"> sobre o valor da arrematação, a ser paga pelo arrematante, remitente ou adjudicante, o boleto de pagamento será expedido no dia seguinte ao leilão, o qual deverá ser quitado em 24 horas após sua expedição. 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Os interessados em participar do leilão </w:t>
      </w:r>
      <w:r w:rsidRPr="00032337">
        <w:rPr>
          <w:rFonts w:ascii="Arial" w:hAnsi="Arial" w:cs="Arial"/>
          <w:b/>
        </w:rPr>
        <w:t>PRESENCIAL</w:t>
      </w:r>
      <w:r w:rsidRPr="00032337">
        <w:rPr>
          <w:rFonts w:ascii="Arial" w:hAnsi="Arial" w:cs="Arial"/>
        </w:rPr>
        <w:t xml:space="preserve"> devem apresentar </w:t>
      </w:r>
      <w:r w:rsidRPr="00032337">
        <w:rPr>
          <w:rFonts w:ascii="Arial" w:hAnsi="Arial" w:cs="Arial"/>
          <w:b/>
          <w:bCs/>
        </w:rPr>
        <w:t>documento de identificação</w:t>
      </w:r>
      <w:r w:rsidRPr="00032337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76135A" w:rsidRPr="00032337" w:rsidRDefault="0076135A" w:rsidP="0076135A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  <w:r w:rsidRPr="00032337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LEILÃO VIRTUAL- ON LINE - </w:t>
      </w:r>
      <w:r w:rsidRPr="00032337">
        <w:rPr>
          <w:rFonts w:ascii="Arial" w:eastAsia="SimSun" w:hAnsi="Arial" w:cs="Arial"/>
          <w:shd w:val="clear" w:color="auto" w:fill="FEFFFE"/>
          <w:lang w:eastAsia="zh-CN" w:bidi="hi-IN"/>
        </w:rPr>
        <w:t xml:space="preserve">O leilão TAMBÉM será realizado também na forma VIRTUAL com o cadastramento no site </w:t>
      </w:r>
      <w:hyperlink r:id="rId6" w:history="1">
        <w:r w:rsidRPr="00032337">
          <w:rPr>
            <w:rStyle w:val="Hyperlink"/>
            <w:rFonts w:ascii="Arial" w:eastAsia="SimSun" w:hAnsi="Arial" w:cs="Arial"/>
            <w:shd w:val="clear" w:color="auto" w:fill="FEFFFE"/>
            <w:lang w:eastAsia="zh-CN" w:bidi="hi-IN"/>
          </w:rPr>
          <w:t>WWW.arnaldoleiloes.com.br</w:t>
        </w:r>
      </w:hyperlink>
      <w:r w:rsidRPr="00032337">
        <w:rPr>
          <w:rFonts w:ascii="Arial" w:eastAsia="SimSun" w:hAnsi="Arial" w:cs="Arial"/>
          <w:shd w:val="clear" w:color="auto" w:fill="FEFFFE"/>
          <w:lang w:eastAsia="zh-CN" w:bidi="hi-IN"/>
        </w:rPr>
        <w:t xml:space="preserve">, com antecedência de no máximo 72 horas antes das datas marcadas para os leilões. </w:t>
      </w:r>
    </w:p>
    <w:p w:rsidR="0076135A" w:rsidRPr="00032337" w:rsidRDefault="0076135A" w:rsidP="0076135A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</w:p>
    <w:p w:rsidR="0076135A" w:rsidRPr="00032337" w:rsidRDefault="0076135A" w:rsidP="0076135A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  <w:b/>
        </w:rPr>
        <w:t>CADASTRO PRÉVIO PARA PARTICIPAÇÃO NO LEILÃO MODALIDADE ONLINE:</w:t>
      </w:r>
      <w:r w:rsidRPr="00032337">
        <w:rPr>
          <w:rFonts w:ascii="Arial" w:hAnsi="Arial" w:cs="Arial"/>
        </w:rPr>
        <w:t xml:space="preserve"> Na modalidade Internet (online) o interessado deve efetuar cadastro prévio no referido site para anuência às regras de participação dispostas e obtenção de "</w:t>
      </w:r>
      <w:proofErr w:type="spellStart"/>
      <w:r w:rsidRPr="00032337">
        <w:rPr>
          <w:rFonts w:ascii="Arial" w:hAnsi="Arial" w:cs="Arial"/>
        </w:rPr>
        <w:t>login</w:t>
      </w:r>
      <w:proofErr w:type="spellEnd"/>
      <w:r w:rsidRPr="00032337">
        <w:rPr>
          <w:rFonts w:ascii="Arial" w:hAnsi="Arial" w:cs="Arial"/>
        </w:rPr>
        <w:t>" e "senha", os quais possibilitarão de realização de lances em conformidade com as disposições neste edital.</w:t>
      </w:r>
    </w:p>
    <w:p w:rsidR="0076135A" w:rsidRPr="00032337" w:rsidRDefault="0076135A" w:rsidP="0076135A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</w:p>
    <w:p w:rsidR="0076135A" w:rsidRPr="00032337" w:rsidRDefault="0076135A" w:rsidP="0076135A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hd w:val="clear" w:color="auto" w:fill="FFFFFF"/>
        </w:rPr>
      </w:pPr>
      <w:r w:rsidRPr="00032337">
        <w:rPr>
          <w:rFonts w:ascii="Arial" w:hAnsi="Arial" w:cs="Arial"/>
          <w:b/>
          <w:shd w:val="clear" w:color="auto" w:fill="FFFFFF"/>
        </w:rPr>
        <w:t>ATENÇÃO NA REGRA DE FECHAMENTO DO LOTE</w:t>
      </w:r>
      <w:r w:rsidRPr="00032337">
        <w:rPr>
          <w:rFonts w:ascii="Arial" w:hAnsi="Arial" w:cs="Arial"/>
          <w:shd w:val="clear" w:color="auto" w:fill="FFFFFF"/>
        </w:rPr>
        <w:t>: Para lotes, com lance vencedor o encerramento será imediato, após o famoso “ dou-lhe uma, dou-lhe duas, dou-lhe três</w:t>
      </w:r>
      <w:proofErr w:type="gramStart"/>
      <w:r w:rsidRPr="00032337">
        <w:rPr>
          <w:rFonts w:ascii="Arial" w:hAnsi="Arial" w:cs="Arial"/>
          <w:shd w:val="clear" w:color="auto" w:fill="FFFFFF"/>
        </w:rPr>
        <w:t>”(</w:t>
      </w:r>
      <w:proofErr w:type="gramEnd"/>
      <w:r w:rsidRPr="00032337">
        <w:rPr>
          <w:rFonts w:ascii="Arial" w:hAnsi="Arial" w:cs="Arial"/>
          <w:shd w:val="clear" w:color="auto" w:fill="FFFFFF"/>
        </w:rPr>
        <w:t xml:space="preserve">que é o tempo  dado aos participantes para seguirem e retomarem a disputa de forma idônea. </w:t>
      </w:r>
    </w:p>
    <w:p w:rsidR="0076135A" w:rsidRPr="00032337" w:rsidRDefault="0076135A" w:rsidP="0076135A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  <w:shd w:val="clear" w:color="auto" w:fill="FFFFFF"/>
        </w:rPr>
      </w:pPr>
    </w:p>
    <w:p w:rsidR="0076135A" w:rsidRPr="00032337" w:rsidRDefault="0076135A" w:rsidP="0076135A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032337">
        <w:rPr>
          <w:rFonts w:ascii="Arial" w:hAnsi="Arial" w:cs="Arial"/>
          <w:b/>
        </w:rPr>
        <w:lastRenderedPageBreak/>
        <w:t>ATENÇÃO AOS LANCES</w:t>
      </w:r>
      <w:r w:rsidRPr="00032337">
        <w:rPr>
          <w:rFonts w:ascii="Arial" w:hAnsi="Arial" w:cs="Arial"/>
        </w:rPr>
        <w:t xml:space="preserve"> - Os lances deverão ser ofertados pela rede Internet, através do portal </w:t>
      </w:r>
      <w:hyperlink r:id="rId7" w:history="1">
        <w:r w:rsidRPr="00032337">
          <w:rPr>
            <w:rStyle w:val="Hyperlink"/>
            <w:rFonts w:ascii="Arial" w:hAnsi="Arial" w:cs="Arial"/>
          </w:rPr>
          <w:t>www.arnaldoleiloes.com.br</w:t>
        </w:r>
      </w:hyperlink>
      <w:r w:rsidRPr="00032337">
        <w:rPr>
          <w:rFonts w:ascii="Arial" w:hAnsi="Arial" w:cs="Arial"/>
        </w:rPr>
        <w:t xml:space="preserve">, mediante cadastro, responsabilizando-se o participante pela utilização da senha de acesso que receber, </w:t>
      </w:r>
      <w:r w:rsidRPr="00032337">
        <w:rPr>
          <w:rFonts w:ascii="Arial" w:hAnsi="Arial" w:cs="Arial"/>
          <w:b/>
        </w:rPr>
        <w:t xml:space="preserve">não serão aceitos lances ou propostas enviadas por e-mail. </w:t>
      </w:r>
    </w:p>
    <w:p w:rsidR="0076135A" w:rsidRPr="00032337" w:rsidRDefault="0076135A" w:rsidP="0076135A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76135A" w:rsidRPr="00032337" w:rsidRDefault="0076135A" w:rsidP="0076135A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  <w:b/>
        </w:rPr>
        <w:t>SOBRE A PARTICIPAÇÃO DO PRETENDENTE:</w:t>
      </w:r>
      <w:r w:rsidRPr="00032337">
        <w:rPr>
          <w:rFonts w:ascii="Arial" w:hAnsi="Arial" w:cs="Arial"/>
        </w:rPr>
        <w:t xml:space="preserve"> A participação por meio eletrônico constitui faculdade personalíssima do licitante, não se responsabilizando este leiloeiro por eventuais problemas técnicos, operacionais ou falhas de conexão que venham a ocorrer durante o leilão e que impossibilitem, no todo ou em parte, a oportunidade de arrematar por essa modalidade. Se não houver expediente forense na data designada, o leilão será realizado no primeiro dia útil subsequente, no mesmo horário e local.   </w:t>
      </w:r>
    </w:p>
    <w:p w:rsidR="0076135A" w:rsidRPr="00032337" w:rsidRDefault="0076135A" w:rsidP="0076135A">
      <w:pPr>
        <w:pStyle w:val="PargrafodaLista"/>
        <w:tabs>
          <w:tab w:val="num" w:pos="0"/>
          <w:tab w:val="left" w:pos="284"/>
        </w:tabs>
        <w:ind w:left="0"/>
        <w:jc w:val="both"/>
        <w:rPr>
          <w:rFonts w:ascii="Arial" w:hAnsi="Arial" w:cs="Arial"/>
        </w:rPr>
      </w:pP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O valor da arrematação deverá ser quitado </w:t>
      </w:r>
      <w:r w:rsidRPr="00032337">
        <w:rPr>
          <w:rFonts w:ascii="Arial" w:hAnsi="Arial" w:cs="Arial"/>
          <w:b/>
          <w:bCs/>
        </w:rPr>
        <w:t>preferencialmente à vista</w:t>
      </w:r>
      <w:r w:rsidRPr="00032337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Em caso de </w:t>
      </w:r>
      <w:r w:rsidRPr="00032337">
        <w:rPr>
          <w:rFonts w:ascii="Arial" w:hAnsi="Arial" w:cs="Arial"/>
          <w:b/>
          <w:bCs/>
        </w:rPr>
        <w:t>desfeita da arrematação</w:t>
      </w:r>
      <w:r w:rsidRPr="00032337">
        <w:rPr>
          <w:rFonts w:ascii="Arial" w:hAnsi="Arial" w:cs="Arial"/>
        </w:rPr>
        <w:t xml:space="preserve">, remição ou adjudicação, os valores depositados serão </w:t>
      </w:r>
      <w:r w:rsidRPr="00032337">
        <w:rPr>
          <w:rFonts w:ascii="Arial" w:hAnsi="Arial" w:cs="Arial"/>
          <w:b/>
          <w:bCs/>
        </w:rPr>
        <w:t>restituídos ao arrematante</w:t>
      </w:r>
      <w:r w:rsidRPr="00032337">
        <w:rPr>
          <w:rFonts w:ascii="Arial" w:hAnsi="Arial" w:cs="Arial"/>
        </w:rPr>
        <w:t>, inclusive a comissão do leiloeiro, se for o caso.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Não será devida </w:t>
      </w:r>
      <w:r w:rsidRPr="00032337">
        <w:rPr>
          <w:rFonts w:ascii="Arial" w:hAnsi="Arial" w:cs="Arial"/>
          <w:b/>
          <w:bCs/>
        </w:rPr>
        <w:t>comissão ao leiloeiro</w:t>
      </w:r>
      <w:r w:rsidRPr="00032337">
        <w:rPr>
          <w:rFonts w:ascii="Arial" w:hAnsi="Arial" w:cs="Arial"/>
        </w:rPr>
        <w:t xml:space="preserve"> na hipótese de desistência de que trata o art. </w:t>
      </w:r>
      <w:proofErr w:type="gramStart"/>
      <w:r w:rsidRPr="00032337">
        <w:rPr>
          <w:rFonts w:ascii="Arial" w:hAnsi="Arial" w:cs="Arial"/>
        </w:rPr>
        <w:t>775/CPC anulação</w:t>
      </w:r>
      <w:proofErr w:type="gramEnd"/>
      <w:r w:rsidRPr="00032337">
        <w:rPr>
          <w:rFonts w:ascii="Arial" w:hAnsi="Arial" w:cs="Arial"/>
        </w:rPr>
        <w:t xml:space="preserve"> ou ineficácia da arrematação ou resultado negativo do leilão.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  <w:b/>
          <w:bCs/>
        </w:rPr>
        <w:t>Em caso de remição ou adjudicação</w:t>
      </w:r>
      <w:r w:rsidRPr="00032337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Se houver </w:t>
      </w:r>
      <w:r w:rsidRPr="00032337">
        <w:rPr>
          <w:rFonts w:ascii="Arial" w:hAnsi="Arial" w:cs="Arial"/>
          <w:b/>
          <w:bCs/>
        </w:rPr>
        <w:t>acordo ou remição após o leilão</w:t>
      </w:r>
      <w:r w:rsidRPr="00032337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032337">
        <w:rPr>
          <w:rFonts w:ascii="Arial" w:hAnsi="Arial" w:cs="Arial"/>
          <w:b/>
          <w:bCs/>
        </w:rPr>
        <w:t xml:space="preserve"> (doze) meses</w:t>
      </w:r>
      <w:r w:rsidRPr="00032337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  <w:b/>
        </w:rPr>
        <w:t>Critério de Desempate entre lances:</w:t>
      </w:r>
      <w:r w:rsidRPr="00032337">
        <w:rPr>
          <w:rFonts w:ascii="Arial" w:hAnsi="Arial" w:cs="Arial"/>
        </w:rPr>
        <w:t xml:space="preserve"> Em caso de lances simultâneos e de igual valor, terá preferência o lance realizado na modalidade presencial. Persistindo o empate entre lances da mesma modalidade, prevalecerá aquele que for registrado primeiro pelo sistema ou pelo leiloeiro. 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  <w:b/>
          <w:bCs/>
        </w:rPr>
        <w:t>Cancelamento do leilão</w:t>
      </w:r>
      <w:r w:rsidRPr="00032337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032337">
        <w:rPr>
          <w:rFonts w:ascii="Arial" w:hAnsi="Arial" w:cs="Arial"/>
          <w:b/>
          <w:bCs/>
        </w:rPr>
        <w:t>honorários de 2%</w:t>
      </w:r>
      <w:r w:rsidRPr="00032337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lastRenderedPageBreak/>
        <w:t xml:space="preserve">O arrematante não poderá alegar desconhecimento das condições do leilão ou das características do bem, sendo de sua responsabilidade verificar </w:t>
      </w:r>
      <w:r w:rsidRPr="00032337">
        <w:rPr>
          <w:rFonts w:ascii="Arial" w:hAnsi="Arial" w:cs="Arial"/>
          <w:b/>
          <w:bCs/>
        </w:rPr>
        <w:t>encargos sobre o bem</w:t>
      </w:r>
      <w:r w:rsidRPr="00032337">
        <w:rPr>
          <w:rFonts w:ascii="Arial" w:hAnsi="Arial" w:cs="Arial"/>
        </w:rPr>
        <w:t>, mesmo que não expressos no edital.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proofErr w:type="gramStart"/>
      <w:r w:rsidRPr="00032337">
        <w:rPr>
          <w:rFonts w:ascii="Arial" w:hAnsi="Arial" w:cs="Arial"/>
        </w:rPr>
        <w:t>O(</w:t>
      </w:r>
      <w:proofErr w:type="gramEnd"/>
      <w:r w:rsidRPr="00032337">
        <w:rPr>
          <w:rFonts w:ascii="Arial" w:hAnsi="Arial" w:cs="Arial"/>
        </w:rPr>
        <w:t>s) bem(</w:t>
      </w:r>
      <w:proofErr w:type="spellStart"/>
      <w:r w:rsidRPr="00032337">
        <w:rPr>
          <w:rFonts w:ascii="Arial" w:hAnsi="Arial" w:cs="Arial"/>
        </w:rPr>
        <w:t>ns</w:t>
      </w:r>
      <w:proofErr w:type="spellEnd"/>
      <w:r w:rsidRPr="00032337">
        <w:rPr>
          <w:rFonts w:ascii="Arial" w:hAnsi="Arial" w:cs="Arial"/>
        </w:rPr>
        <w:t>) será(</w:t>
      </w:r>
      <w:proofErr w:type="spellStart"/>
      <w:r w:rsidRPr="00032337">
        <w:rPr>
          <w:rFonts w:ascii="Arial" w:hAnsi="Arial" w:cs="Arial"/>
        </w:rPr>
        <w:t>ão</w:t>
      </w:r>
      <w:proofErr w:type="spellEnd"/>
      <w:r w:rsidRPr="00032337">
        <w:rPr>
          <w:rFonts w:ascii="Arial" w:hAnsi="Arial" w:cs="Arial"/>
        </w:rPr>
        <w:t xml:space="preserve">) </w:t>
      </w:r>
      <w:r w:rsidRPr="00032337">
        <w:rPr>
          <w:rFonts w:ascii="Arial" w:hAnsi="Arial" w:cs="Arial"/>
          <w:b/>
          <w:bCs/>
        </w:rPr>
        <w:t>vendido(s) no estado de conservação em que se encontra(m)</w:t>
      </w:r>
      <w:r w:rsidRPr="00032337">
        <w:rPr>
          <w:rFonts w:ascii="Arial" w:hAnsi="Arial" w:cs="Arial"/>
        </w:rPr>
        <w:t xml:space="preserve">, sem garantia. É de responsabilidade do interessado verificar as condições do bem. </w:t>
      </w:r>
    </w:p>
    <w:p w:rsidR="0076135A" w:rsidRPr="00032337" w:rsidRDefault="0076135A" w:rsidP="0076135A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suppressAutoHyphens w:val="0"/>
        <w:spacing w:after="0" w:line="360" w:lineRule="atLeast"/>
        <w:ind w:left="0" w:firstLine="0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Situação de posse e ocupação:</w:t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O imóvel será alienado no estado em que se encontra. </w:t>
      </w:r>
      <w:r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Não sendo possível precisar a atual situação de ocupação do bem</w:t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 xml:space="preserve">, ficará a cargo dos interessados a realização de diligências prévias para a constatação de eventuais ocupantes. O leiloeiro se dispõe a acompanhar o pretendente, desde que avisado previamente. </w:t>
      </w:r>
    </w:p>
    <w:p w:rsidR="0076135A" w:rsidRPr="00032337" w:rsidRDefault="0076135A" w:rsidP="0076135A">
      <w:pPr>
        <w:shd w:val="clear" w:color="auto" w:fill="FFFFFF"/>
        <w:suppressAutoHyphens w:val="0"/>
        <w:spacing w:after="0" w:line="360" w:lineRule="atLeast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</w:p>
    <w:p w:rsidR="0076135A" w:rsidRPr="00032337" w:rsidRDefault="0076135A" w:rsidP="0076135A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suppressAutoHyphens w:val="0"/>
        <w:spacing w:after="0" w:line="360" w:lineRule="atLeast"/>
        <w:ind w:left="0" w:firstLine="0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032337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Imissão na posse:</w:t>
      </w:r>
      <w:r w:rsidRPr="00032337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Eventuais medidas judiciais ou extrajudiciais necessárias para a desocupação, bem como custos decorrentes, serão de inteira e exclusiva responsabilidade do arrematante.</w:t>
      </w:r>
    </w:p>
    <w:p w:rsidR="0076135A" w:rsidRPr="00032337" w:rsidRDefault="0076135A" w:rsidP="0076135A">
      <w:pPr>
        <w:tabs>
          <w:tab w:val="left" w:pos="284"/>
          <w:tab w:val="left" w:pos="426"/>
          <w:tab w:val="num" w:pos="567"/>
        </w:tabs>
        <w:spacing w:line="276" w:lineRule="auto"/>
        <w:jc w:val="both"/>
        <w:rPr>
          <w:rFonts w:ascii="Arial" w:hAnsi="Arial" w:cs="Arial"/>
        </w:rPr>
      </w:pP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O valor total da </w:t>
      </w:r>
      <w:r w:rsidRPr="00032337">
        <w:rPr>
          <w:rFonts w:ascii="Arial" w:hAnsi="Arial" w:cs="Arial"/>
          <w:b/>
          <w:bCs/>
        </w:rPr>
        <w:t>arrematação</w:t>
      </w:r>
      <w:r w:rsidRPr="00032337">
        <w:rPr>
          <w:rFonts w:ascii="Arial" w:hAnsi="Arial" w:cs="Arial"/>
        </w:rPr>
        <w:t xml:space="preserve"> deverá ser depositado pelo arrematante no prazo máximo de 24 HORAS </w:t>
      </w:r>
      <w:r w:rsidRPr="00032337">
        <w:rPr>
          <w:rFonts w:ascii="Arial" w:hAnsi="Arial" w:cs="Arial"/>
          <w:b/>
          <w:bCs/>
        </w:rPr>
        <w:t>após o encerramento do leilão</w:t>
      </w:r>
      <w:r w:rsidRPr="00032337">
        <w:rPr>
          <w:rFonts w:ascii="Arial" w:hAnsi="Arial" w:cs="Arial"/>
        </w:rPr>
        <w:t>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Se houver </w:t>
      </w:r>
      <w:r w:rsidRPr="00032337">
        <w:rPr>
          <w:rFonts w:ascii="Arial" w:hAnsi="Arial" w:cs="Arial"/>
          <w:b/>
          <w:bCs/>
        </w:rPr>
        <w:t>desistência da arrematação</w:t>
      </w:r>
      <w:r w:rsidRPr="00032337">
        <w:rPr>
          <w:rFonts w:ascii="Arial" w:hAnsi="Arial" w:cs="Arial"/>
        </w:rPr>
        <w:t xml:space="preserve"> fora das hipóteses legais, o arrematante poderá ser </w:t>
      </w:r>
      <w:r w:rsidRPr="00032337">
        <w:rPr>
          <w:rFonts w:ascii="Arial" w:hAnsi="Arial" w:cs="Arial"/>
          <w:b/>
          <w:bCs/>
        </w:rPr>
        <w:t>multado</w:t>
      </w:r>
      <w:r w:rsidRPr="00032337">
        <w:rPr>
          <w:rFonts w:ascii="Arial" w:hAnsi="Arial" w:cs="Arial"/>
        </w:rPr>
        <w:t>, além de ter que pagar a comissão do leiloeiro.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A comissão do leiloeiro </w:t>
      </w:r>
      <w:r w:rsidRPr="00032337">
        <w:rPr>
          <w:rFonts w:ascii="Arial" w:hAnsi="Arial" w:cs="Arial"/>
          <w:b/>
          <w:bCs/>
        </w:rPr>
        <w:t>não será devolvida</w:t>
      </w:r>
      <w:r w:rsidRPr="00032337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Se o valor da </w:t>
      </w:r>
      <w:r w:rsidRPr="00032337">
        <w:rPr>
          <w:rFonts w:ascii="Arial" w:hAnsi="Arial" w:cs="Arial"/>
          <w:b/>
          <w:bCs/>
        </w:rPr>
        <w:t>arrematação</w:t>
      </w:r>
      <w:r w:rsidRPr="00032337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032337">
        <w:rPr>
          <w:rFonts w:ascii="Arial" w:hAnsi="Arial" w:cs="Arial"/>
          <w:b/>
          <w:bCs/>
        </w:rPr>
        <w:t>pena de detenção de dois meses a um ano</w:t>
      </w:r>
      <w:r w:rsidRPr="00032337">
        <w:rPr>
          <w:rFonts w:ascii="Arial" w:hAnsi="Arial" w:cs="Arial"/>
        </w:rPr>
        <w:t>, ou multa, além da pena correspondente à violência.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Ficam intimadas as </w:t>
      </w:r>
      <w:r w:rsidRPr="00032337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032337">
        <w:rPr>
          <w:rFonts w:ascii="Arial" w:hAnsi="Arial" w:cs="Arial"/>
        </w:rPr>
        <w:t>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</w:rPr>
        <w:t xml:space="preserve">Ficam intimados </w:t>
      </w:r>
      <w:proofErr w:type="gramStart"/>
      <w:r w:rsidRPr="00032337">
        <w:rPr>
          <w:rFonts w:ascii="Arial" w:hAnsi="Arial" w:cs="Arial"/>
        </w:rPr>
        <w:t>o(</w:t>
      </w:r>
      <w:proofErr w:type="gramEnd"/>
      <w:r w:rsidRPr="00032337">
        <w:rPr>
          <w:rFonts w:ascii="Arial" w:hAnsi="Arial" w:cs="Arial"/>
        </w:rPr>
        <w:t xml:space="preserve">s) </w:t>
      </w:r>
      <w:r w:rsidRPr="00032337">
        <w:rPr>
          <w:rFonts w:ascii="Arial" w:hAnsi="Arial" w:cs="Arial"/>
          <w:b/>
          <w:bCs/>
        </w:rPr>
        <w:t>devedor(es) e/ou depositário(s)</w:t>
      </w:r>
      <w:r w:rsidRPr="00032337">
        <w:rPr>
          <w:rFonts w:ascii="Arial" w:hAnsi="Arial" w:cs="Arial"/>
        </w:rPr>
        <w:t xml:space="preserve"> não localizado(s).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032337">
        <w:rPr>
          <w:rFonts w:ascii="Arial" w:hAnsi="Arial" w:cs="Arial"/>
          <w:b/>
        </w:rPr>
        <w:t xml:space="preserve">A arrematação será considerada concluída somente após a </w:t>
      </w:r>
      <w:r w:rsidRPr="00032337">
        <w:rPr>
          <w:rFonts w:ascii="Arial" w:hAnsi="Arial" w:cs="Arial"/>
          <w:b/>
          <w:bCs/>
        </w:rPr>
        <w:t>homologação pelo MM Juiz</w:t>
      </w:r>
      <w:r w:rsidRPr="00032337">
        <w:rPr>
          <w:rFonts w:ascii="Arial" w:hAnsi="Arial" w:cs="Arial"/>
          <w:b/>
        </w:rPr>
        <w:t xml:space="preserve"> da vara competente.</w:t>
      </w:r>
    </w:p>
    <w:p w:rsidR="0076135A" w:rsidRPr="00032337" w:rsidRDefault="0076135A" w:rsidP="0076135A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032337">
        <w:rPr>
          <w:rFonts w:ascii="Arial" w:hAnsi="Arial" w:cs="Arial"/>
          <w:b/>
          <w:bCs/>
        </w:rPr>
        <w:t>LEIA O EDITAL.</w:t>
      </w:r>
      <w:r w:rsidRPr="00032337">
        <w:rPr>
          <w:rFonts w:ascii="Arial" w:hAnsi="Arial" w:cs="Arial"/>
        </w:rPr>
        <w:t xml:space="preserve"> Em caso de dúvida, o que estiver disposto no edital é o que prevalecerá.</w:t>
      </w:r>
    </w:p>
    <w:p w:rsidR="00B83ADF" w:rsidRPr="00032337" w:rsidRDefault="00B83ADF">
      <w:pPr>
        <w:rPr>
          <w:rFonts w:ascii="Arial" w:hAnsi="Arial" w:cs="Arial"/>
        </w:rPr>
      </w:pPr>
    </w:p>
    <w:sectPr w:rsidR="00B83ADF" w:rsidRPr="00032337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35A"/>
    <w:rsid w:val="00032337"/>
    <w:rsid w:val="005F0205"/>
    <w:rsid w:val="0076135A"/>
    <w:rsid w:val="00B8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37EAD"/>
  <w15:chartTrackingRefBased/>
  <w15:docId w15:val="{669AA8A3-B5F6-4F95-9558-4A30ED783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135A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6135A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76135A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76135A"/>
    <w:rPr>
      <w:b/>
      <w:bCs/>
    </w:rPr>
  </w:style>
  <w:style w:type="paragraph" w:styleId="PargrafodaLista">
    <w:name w:val="List Paragraph"/>
    <w:basedOn w:val="Normal"/>
    <w:uiPriority w:val="34"/>
    <w:qFormat/>
    <w:rsid w:val="00761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8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1449</Words>
  <Characters>7829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2026-04-28T15:35:00Z</dcterms:created>
  <dcterms:modified xsi:type="dcterms:W3CDTF">2026-04-28T15:58:00Z</dcterms:modified>
</cp:coreProperties>
</file>